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ind w:left="3196" w:leftChars="760" w:hanging="1600" w:hangingChars="500"/>
        <w:rPr>
          <w:rFonts w:hint="eastAsia" w:ascii="宋体" w:hAnsi="宋体"/>
          <w:sz w:val="32"/>
          <w:szCs w:val="32"/>
          <w:lang w:val="en-US" w:eastAsia="zh-CN"/>
        </w:rPr>
      </w:pPr>
      <w:r>
        <w:rPr>
          <w:rFonts w:hint="eastAsia" w:ascii="宋体" w:hAnsi="宋体"/>
          <w:sz w:val="32"/>
          <w:szCs w:val="32"/>
        </w:rPr>
        <w:t>项目名</w:t>
      </w:r>
      <w:r>
        <w:rPr>
          <w:rFonts w:hint="eastAsia" w:ascii="宋体" w:hAnsi="宋体"/>
          <w:sz w:val="32"/>
          <w:szCs w:val="32"/>
          <w:lang w:eastAsia="zh-CN"/>
        </w:rPr>
        <w:t>称</w:t>
      </w:r>
      <w:r>
        <w:rPr>
          <w:rFonts w:hint="eastAsia" w:ascii="宋体" w:hAnsi="宋体" w:eastAsia="宋体" w:cs="Times New Roman"/>
          <w:sz w:val="32"/>
          <w:szCs w:val="32"/>
          <w:lang w:val="en-US" w:eastAsia="zh-CN"/>
        </w:rPr>
        <w:t>：无边硅胶泡沫敷料等一批耗材</w:t>
      </w:r>
      <w:r>
        <w:rPr>
          <w:rFonts w:hint="eastAsia" w:ascii="宋体" w:hAnsi="宋体" w:cs="Times New Roman"/>
          <w:sz w:val="32"/>
          <w:szCs w:val="32"/>
          <w:lang w:val="en-US" w:eastAsia="zh-CN"/>
        </w:rPr>
        <w:t>（第二次）</w:t>
      </w:r>
    </w:p>
    <w:p>
      <w:pPr>
        <w:adjustRightInd w:val="0"/>
        <w:snapToGrid w:val="0"/>
        <w:spacing w:line="360" w:lineRule="auto"/>
        <w:ind w:left="3196" w:leftChars="760" w:hanging="1600" w:hangingChars="500"/>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5</w:t>
      </w:r>
      <w:r>
        <w:rPr>
          <w:rFonts w:hint="eastAsia" w:ascii="宋体" w:hAnsi="宋体"/>
          <w:sz w:val="32"/>
          <w:szCs w:val="32"/>
        </w:rPr>
        <w:t>-</w:t>
      </w:r>
      <w:r>
        <w:rPr>
          <w:rFonts w:hint="eastAsia" w:ascii="宋体" w:hAnsi="宋体"/>
          <w:sz w:val="32"/>
          <w:szCs w:val="32"/>
          <w:lang w:val="en-US" w:eastAsia="zh-CN"/>
        </w:rPr>
        <w:t>08004</w:t>
      </w:r>
    </w:p>
    <w:p>
      <w:pPr>
        <w:adjustRightInd w:val="0"/>
        <w:snapToGrid w:val="0"/>
        <w:spacing w:line="360" w:lineRule="auto"/>
        <w:ind w:left="3196" w:leftChars="760" w:hanging="1600" w:hangingChars="500"/>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color w:val="000000"/>
          <w:sz w:val="36"/>
          <w:szCs w:val="36"/>
        </w:rPr>
      </w:pPr>
      <w:r>
        <w:rPr>
          <w:color w:val="000000"/>
          <w:sz w:val="36"/>
          <w:szCs w:val="36"/>
        </w:rPr>
        <w:t>20</w:t>
      </w:r>
      <w:r>
        <w:rPr>
          <w:rFonts w:hint="eastAsia"/>
          <w:color w:val="000000"/>
          <w:sz w:val="36"/>
          <w:szCs w:val="36"/>
        </w:rPr>
        <w:t>2</w:t>
      </w:r>
      <w:r>
        <w:rPr>
          <w:rFonts w:hint="eastAsia"/>
          <w:color w:val="000000"/>
          <w:sz w:val="36"/>
          <w:szCs w:val="36"/>
          <w:lang w:val="en-US" w:eastAsia="zh-CN"/>
        </w:rPr>
        <w:t>5</w:t>
      </w:r>
      <w:r>
        <w:rPr>
          <w:rFonts w:hint="eastAsia"/>
          <w:color w:val="000000"/>
          <w:sz w:val="36"/>
          <w:szCs w:val="36"/>
        </w:rPr>
        <w:t>年</w:t>
      </w:r>
      <w:r>
        <w:rPr>
          <w:rFonts w:hint="eastAsia"/>
          <w:color w:val="000000"/>
          <w:sz w:val="36"/>
          <w:szCs w:val="36"/>
          <w:lang w:val="en-US" w:eastAsia="zh-CN"/>
        </w:rPr>
        <w:t>8</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adjustRightInd w:val="0"/>
        <w:snapToGrid w:val="0"/>
        <w:spacing w:line="360" w:lineRule="auto"/>
        <w:rPr>
          <w:rFonts w:hint="default"/>
          <w:lang w:val="en-US" w:eastAsia="zh-CN"/>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72" w:tblpY="394"/>
        <w:tblOverlap w:val="never"/>
        <w:tblW w:w="112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62"/>
        <w:gridCol w:w="809"/>
        <w:gridCol w:w="1450"/>
        <w:gridCol w:w="1572"/>
        <w:gridCol w:w="1914"/>
        <w:gridCol w:w="2708"/>
        <w:gridCol w:w="850"/>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9" w:hRule="atLeast"/>
        </w:trPr>
        <w:tc>
          <w:tcPr>
            <w:tcW w:w="462"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809" w:type="dxa"/>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使用科室</w:t>
            </w:r>
          </w:p>
        </w:tc>
        <w:tc>
          <w:tcPr>
            <w:tcW w:w="145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1572"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材质及尺寸</w:t>
            </w:r>
          </w:p>
        </w:tc>
        <w:tc>
          <w:tcPr>
            <w:tcW w:w="1914"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用途范围</w:t>
            </w:r>
          </w:p>
        </w:tc>
        <w:tc>
          <w:tcPr>
            <w:tcW w:w="2708"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组成结构</w:t>
            </w:r>
          </w:p>
        </w:tc>
        <w:tc>
          <w:tcPr>
            <w:tcW w:w="85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年预估用量</w:t>
            </w:r>
          </w:p>
        </w:tc>
        <w:tc>
          <w:tcPr>
            <w:tcW w:w="1461"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bookmarkStart w:id="34" w:name="_GoBack"/>
            <w:bookmarkEnd w:id="34"/>
            <w:r>
              <w:rPr>
                <w:rFonts w:hint="eastAsia" w:ascii="宋体" w:hAnsi="宋体" w:cs="宋体"/>
                <w:i w:val="0"/>
                <w:iCs w:val="0"/>
                <w:color w:val="000000"/>
                <w:kern w:val="0"/>
                <w:sz w:val="21"/>
                <w:szCs w:val="21"/>
                <w:u w:val="none"/>
                <w:lang w:val="en-US" w:eastAsia="zh-CN" w:bidi="ar"/>
              </w:rPr>
              <w:t>3</w:t>
            </w:r>
          </w:p>
        </w:tc>
        <w:tc>
          <w:tcPr>
            <w:tcW w:w="8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神经外科</w:t>
            </w:r>
          </w:p>
        </w:tc>
        <w:tc>
          <w:tcPr>
            <w:tcW w:w="145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导引导管系统</w:t>
            </w:r>
          </w:p>
        </w:tc>
        <w:tc>
          <w:tcPr>
            <w:tcW w:w="157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无</w:t>
            </w:r>
          </w:p>
        </w:tc>
        <w:tc>
          <w:tcPr>
            <w:tcW w:w="191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该产品适用于一般性血管内使用,包括神经血管和外周血管系统,有助于导入诊断性或治疗装置。不适用于冠状动脉。</w:t>
            </w:r>
          </w:p>
        </w:tc>
        <w:tc>
          <w:tcPr>
            <w:tcW w:w="270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该产品由导引导管和内导管组成,其中导引导管由管体、座和加强托构成,内导管由管体、带锁鲁尔接头和座构成。环氧乙烷灭菌,一次性使用。产品有效期为3年。</w:t>
            </w:r>
          </w:p>
        </w:tc>
        <w:tc>
          <w:tcPr>
            <w:tcW w:w="8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30套</w:t>
            </w:r>
          </w:p>
        </w:tc>
        <w:tc>
          <w:tcPr>
            <w:tcW w:w="146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1755元/套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8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神经外科</w:t>
            </w:r>
          </w:p>
        </w:tc>
        <w:tc>
          <w:tcPr>
            <w:tcW w:w="145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微导管</w:t>
            </w:r>
          </w:p>
        </w:tc>
        <w:tc>
          <w:tcPr>
            <w:tcW w:w="157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无</w:t>
            </w:r>
          </w:p>
        </w:tc>
        <w:tc>
          <w:tcPr>
            <w:tcW w:w="191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该产品用于一般性血管内操作,包括在外周血管,冠状动脉和神经血管内输注诊断性制剂(如造影剂)和治疗性装置(如弹簧圈)。</w:t>
            </w:r>
          </w:p>
        </w:tc>
        <w:tc>
          <w:tcPr>
            <w:tcW w:w="270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该产品由导管和塑形杆组成。导管由座、外壁、编织丝、标记带、内壁润滑涂层和外壁亲水涂层组成。外壁的材料为Pebax和Grilamid树脂,编织丝的材料为304不锈钢,标记带的材料为铂铱合金,内壁润滑涂层的材料为聚四氟乙烯,外壁涂层为Hydak B-23K 和HydakA-15组成的亲水涂层。环氧乙烷灭菌,一次性使用。货架有效期5年。</w:t>
            </w:r>
          </w:p>
        </w:tc>
        <w:tc>
          <w:tcPr>
            <w:tcW w:w="8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30套</w:t>
            </w:r>
          </w:p>
        </w:tc>
        <w:tc>
          <w:tcPr>
            <w:tcW w:w="146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5072元/套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80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神经外科</w:t>
            </w:r>
          </w:p>
        </w:tc>
        <w:tc>
          <w:tcPr>
            <w:tcW w:w="145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支架微导管</w:t>
            </w:r>
          </w:p>
        </w:tc>
        <w:tc>
          <w:tcPr>
            <w:tcW w:w="157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无</w:t>
            </w:r>
          </w:p>
        </w:tc>
        <w:tc>
          <w:tcPr>
            <w:tcW w:w="191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该产品用于一般性血管内操作,包括在外周血管,冠状动脉和神经血管内输注诊断性制剂(如造影剂)和治疗性装置(如弹簧圈)。</w:t>
            </w:r>
          </w:p>
        </w:tc>
        <w:tc>
          <w:tcPr>
            <w:tcW w:w="270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该产品由导管和塑形杆组成。导管由座、外壁、编织丝、标记带、内壁润滑涂层和外壁亲水涂层组成。外壁的材料为Pebax和Grilamid树脂,编织丝的材料为304不锈钢,标记带的材料为铂铱合金,内壁润滑涂层的材料为聚四氟乙烯,外壁涂层为Hydak B-23K 和HydakA-15组成的亲水涂层。环氧乙烷灭菌,一次性使用。货架有效期5年。</w:t>
            </w:r>
          </w:p>
        </w:tc>
        <w:tc>
          <w:tcPr>
            <w:tcW w:w="8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30套</w:t>
            </w:r>
          </w:p>
        </w:tc>
        <w:tc>
          <w:tcPr>
            <w:tcW w:w="146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5580元/套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w:t>
            </w:r>
          </w:p>
        </w:tc>
        <w:tc>
          <w:tcPr>
            <w:tcW w:w="80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神经外科</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45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导丝</w:t>
            </w:r>
          </w:p>
        </w:tc>
        <w:tc>
          <w:tcPr>
            <w:tcW w:w="157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无</w:t>
            </w:r>
          </w:p>
        </w:tc>
        <w:tc>
          <w:tcPr>
            <w:tcW w:w="191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该产品适用于一般性血管内用途，包括神经血管系统和外周血管系统。导丝可配合诊断或治疗用导管使用，以便将其放置到所选择的病变位置。此器械不适用于冠状动脉。</w:t>
            </w:r>
          </w:p>
        </w:tc>
        <w:tc>
          <w:tcPr>
            <w:tcW w:w="270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该产品由导丝、导丝延长件和附件组成，附件包括成形杆、扭矩装置和插入工具。导丝分为不可延长导丝和可延长导丝，由芯丝、绕丝组成；远段芯丝由镍钛合金制成，近段芯丝由304不锈钢制成，芯丝涂有聚四氟乙烯涂层；绕丝分为两段，远段由镍钛合金制成，近段由304不锈钢制成，绕丝涂有亲水涂层。延长件的连接处由镍钛合金制成，件体由304不锈钢制成，涂有聚四氟乙烯涂层。环氧乙烷灭菌，一次性使用。货架有效期三年。</w:t>
            </w:r>
          </w:p>
        </w:tc>
        <w:tc>
          <w:tcPr>
            <w:tcW w:w="8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30套</w:t>
            </w:r>
          </w:p>
        </w:tc>
        <w:tc>
          <w:tcPr>
            <w:tcW w:w="146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3480元/套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w:t>
            </w:r>
          </w:p>
        </w:tc>
        <w:tc>
          <w:tcPr>
            <w:tcW w:w="80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神经外科</w:t>
            </w:r>
          </w:p>
        </w:tc>
        <w:tc>
          <w:tcPr>
            <w:tcW w:w="145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远端通路导管</w:t>
            </w:r>
          </w:p>
        </w:tc>
        <w:tc>
          <w:tcPr>
            <w:tcW w:w="157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无</w:t>
            </w:r>
          </w:p>
        </w:tc>
        <w:tc>
          <w:tcPr>
            <w:tcW w:w="191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该产品适用于一般性血管内使用，包括神经血管和外周血管系统；有助于导入诊断性或治疗装置；不适用于冠状动脉。</w:t>
            </w:r>
          </w:p>
        </w:tc>
        <w:tc>
          <w:tcPr>
            <w:tcW w:w="270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该产品是一种非锥形的单腔导管，导管内壁材料为聚四氟乙烯和聚烯烃，管身使用不锈钢线圈和编织丝双层复合结构，导管外壁材料为聚氨酯、PEBAX和聚酰胺，外表面带有亲水涂层。远端部分具有蒸汽可塑性，并带有不透射线标记。亲水涂层材料为Hydak B-23K和Hydak A-15。包装内还有附件导入鞘管蒸汽塑形杆。环氧乙烷灭菌，一次性使用。货架有效期两年六个月。</w:t>
            </w:r>
          </w:p>
        </w:tc>
        <w:tc>
          <w:tcPr>
            <w:tcW w:w="8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15套</w:t>
            </w:r>
          </w:p>
        </w:tc>
        <w:tc>
          <w:tcPr>
            <w:tcW w:w="146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15000元/套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w:t>
            </w:r>
          </w:p>
        </w:tc>
        <w:tc>
          <w:tcPr>
            <w:tcW w:w="80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神经外科</w:t>
            </w:r>
          </w:p>
        </w:tc>
        <w:tc>
          <w:tcPr>
            <w:tcW w:w="145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血流导向密网支架</w:t>
            </w:r>
          </w:p>
        </w:tc>
        <w:tc>
          <w:tcPr>
            <w:tcW w:w="157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无</w:t>
            </w:r>
          </w:p>
        </w:tc>
        <w:tc>
          <w:tcPr>
            <w:tcW w:w="191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适用于颈内动脉（岩骨段至末端）的血管内治疗，用于治疗22岁及以上成年患者直径2.0 - 5.0 mm载瘤血管的囊状或梭状宽颈颅内动脉瘤（瘤颈宽 ≥ 4 mm或瘤体/瘤颈比 &lt; 2）。</w:t>
            </w:r>
          </w:p>
        </w:tc>
        <w:tc>
          <w:tcPr>
            <w:tcW w:w="270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该产品由支架、输送导丝和导入鞘管组成。其中支架主要由镍钛合金制成。电子束辐照灭菌。一次性使用，货架有效期3年。</w:t>
            </w:r>
          </w:p>
        </w:tc>
        <w:tc>
          <w:tcPr>
            <w:tcW w:w="8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5套</w:t>
            </w:r>
          </w:p>
        </w:tc>
        <w:tc>
          <w:tcPr>
            <w:tcW w:w="146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125000元/套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w:t>
            </w:r>
          </w:p>
        </w:tc>
        <w:tc>
          <w:tcPr>
            <w:tcW w:w="80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神经外科</w:t>
            </w:r>
          </w:p>
        </w:tc>
        <w:tc>
          <w:tcPr>
            <w:tcW w:w="145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颅内支架系统</w:t>
            </w:r>
          </w:p>
        </w:tc>
        <w:tc>
          <w:tcPr>
            <w:tcW w:w="157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无</w:t>
            </w:r>
          </w:p>
        </w:tc>
        <w:tc>
          <w:tcPr>
            <w:tcW w:w="191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该产品与栓塞弹簧圈配合使用，用于颅内动脉瘤的治疗。</w:t>
            </w:r>
          </w:p>
        </w:tc>
        <w:tc>
          <w:tcPr>
            <w:tcW w:w="270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产品由支架、输送导丝和导入鞘管组成。其中支架为镍钛合金材料制成，两端各有4个钽标记带， 并且有2根螺旋形的钽标记带；输送导丝由芯丝、标记带、绕丝、管体、粘合剂和警示标记组成，材料为镍钛合金、304不锈钢、铂铱合金、铂钨合金、聚酰亚胺、粘合剂、聚对苯二甲酸乙二醇酯、油墨、硬化剂、缓凝剂；导入鞘管材料为聚乙烯。产品一次性使用，经电子束辐射灭菌，货架有效期3年。</w:t>
            </w:r>
          </w:p>
        </w:tc>
        <w:tc>
          <w:tcPr>
            <w:tcW w:w="8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20套</w:t>
            </w:r>
          </w:p>
        </w:tc>
        <w:tc>
          <w:tcPr>
            <w:tcW w:w="146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31500元/套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w:t>
            </w:r>
          </w:p>
        </w:tc>
        <w:tc>
          <w:tcPr>
            <w:tcW w:w="80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神经外科</w:t>
            </w:r>
          </w:p>
        </w:tc>
        <w:tc>
          <w:tcPr>
            <w:tcW w:w="145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选择性导管</w:t>
            </w:r>
          </w:p>
        </w:tc>
        <w:tc>
          <w:tcPr>
            <w:tcW w:w="1572"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无</w:t>
            </w:r>
          </w:p>
        </w:tc>
        <w:tc>
          <w:tcPr>
            <w:tcW w:w="191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用于选择性插管术，适用于对距离长，弯曲多，和小口径的血管实施插管术。</w:t>
            </w:r>
          </w:p>
        </w:tc>
        <w:tc>
          <w:tcPr>
            <w:tcW w:w="270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由硬性根部（2.7F）、柔性中间部（2.4F）、超软性末端部（1.5F/1.8F/2F）组成。导管体和其末端（小环）具有X射线随射性；除“MABDTE”型号导管体的超软性末端部分由聚四氟乙烯PTFE材料是成以外，其余导管体由聚酰胺PA12TR90材料制成。</w:t>
            </w:r>
          </w:p>
        </w:tc>
        <w:tc>
          <w:tcPr>
            <w:tcW w:w="8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10套</w:t>
            </w:r>
          </w:p>
        </w:tc>
        <w:tc>
          <w:tcPr>
            <w:tcW w:w="146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11000元/套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11</w:t>
            </w:r>
          </w:p>
        </w:tc>
        <w:tc>
          <w:tcPr>
            <w:tcW w:w="80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神经外科</w:t>
            </w:r>
          </w:p>
        </w:tc>
        <w:tc>
          <w:tcPr>
            <w:tcW w:w="145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弹簧圈</w:t>
            </w:r>
          </w:p>
        </w:tc>
        <w:tc>
          <w:tcPr>
            <w:tcW w:w="1572"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无</w:t>
            </w:r>
          </w:p>
        </w:tc>
        <w:tc>
          <w:tcPr>
            <w:tcW w:w="191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该产品用于对颅内动脉瘤和诸如动静脉畸形和动静脉瘤等其它神经血管异常实施血管内栓塞术。还可以用于阻塞神经血管系统的血管，籍以永久性地阻断流向动脉瘤或其它血管畸形处的血流，及对外周血管系统的动静脉实施栓塞术治疗。</w:t>
            </w:r>
          </w:p>
        </w:tc>
        <w:tc>
          <w:tcPr>
            <w:tcW w:w="270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该产品由弹簧圈、导入鞘管、缩退锁和递送推杆组成。弹簧圈丝体材料为铂钨合金，与递送推杆间的耦合器材料为铂铱合金，弹簧圈有聚烯烃弹性体制成的抗解脱丝。电子束灭菌，一次性使用。货架有效期5年。</w:t>
            </w:r>
          </w:p>
        </w:tc>
        <w:tc>
          <w:tcPr>
            <w:tcW w:w="8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60套</w:t>
            </w:r>
          </w:p>
        </w:tc>
        <w:tc>
          <w:tcPr>
            <w:tcW w:w="146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5197元/套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w:t>
            </w:r>
          </w:p>
        </w:tc>
        <w:tc>
          <w:tcPr>
            <w:tcW w:w="80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神经外科</w:t>
            </w:r>
          </w:p>
        </w:tc>
        <w:tc>
          <w:tcPr>
            <w:tcW w:w="14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枕颈胸后路内固定系统（弯钛棒）</w:t>
            </w:r>
          </w:p>
        </w:tc>
        <w:tc>
          <w:tcPr>
            <w:tcW w:w="15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TC4/D:3.5</w:t>
            </w:r>
          </w:p>
        </w:tc>
        <w:tc>
          <w:tcPr>
            <w:tcW w:w="191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产品适用于枕、颈、上胸部的后路内固定</w:t>
            </w:r>
          </w:p>
        </w:tc>
        <w:tc>
          <w:tcPr>
            <w:tcW w:w="270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采用符合GB/T 13810标准规定的TC4钛合金材料制成、</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产品表面状态分为着色阳极氧化或本色状态两种</w:t>
            </w:r>
          </w:p>
        </w:tc>
        <w:tc>
          <w:tcPr>
            <w:tcW w:w="85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6根</w:t>
            </w:r>
          </w:p>
        </w:tc>
        <w:tc>
          <w:tcPr>
            <w:tcW w:w="14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1870元/根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13</w:t>
            </w:r>
          </w:p>
        </w:tc>
        <w:tc>
          <w:tcPr>
            <w:tcW w:w="80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神经外科</w:t>
            </w:r>
          </w:p>
        </w:tc>
        <w:tc>
          <w:tcPr>
            <w:tcW w:w="14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枕颈胸后路内固定系统（枕骨钛板）</w:t>
            </w:r>
          </w:p>
        </w:tc>
        <w:tc>
          <w:tcPr>
            <w:tcW w:w="15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TC4、TA3/L:32;3孔</w:t>
            </w:r>
          </w:p>
        </w:tc>
        <w:tc>
          <w:tcPr>
            <w:tcW w:w="191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产品适用于枕、颈、上胸部的后路内固定</w:t>
            </w:r>
          </w:p>
        </w:tc>
        <w:tc>
          <w:tcPr>
            <w:tcW w:w="270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枕骨钛板采用符合GB/T 13810标准规定的TC4钛合金、</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TA3纯钛材料制成，产品表面状态分为着色阳极氧化或本色状态两种</w:t>
            </w:r>
          </w:p>
        </w:tc>
        <w:tc>
          <w:tcPr>
            <w:tcW w:w="85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3块</w:t>
            </w:r>
          </w:p>
        </w:tc>
        <w:tc>
          <w:tcPr>
            <w:tcW w:w="14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4980元/块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vMerge w:val="restart"/>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14</w:t>
            </w:r>
          </w:p>
        </w:tc>
        <w:tc>
          <w:tcPr>
            <w:tcW w:w="809" w:type="dxa"/>
            <w:vMerge w:val="restart"/>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神经外科</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1450" w:type="dxa"/>
            <w:vMerge w:val="restart"/>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枕颈胸后路内固定系统（枕骨螺钉）</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15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TC4/D：4.5；L：8</w:t>
            </w:r>
          </w:p>
        </w:tc>
        <w:tc>
          <w:tcPr>
            <w:tcW w:w="191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产品适用于枕、颈、上胸部的后路内固定</w:t>
            </w:r>
          </w:p>
        </w:tc>
        <w:tc>
          <w:tcPr>
            <w:tcW w:w="270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采用符合GB/T 13810标准规定的TC4钛合金材料制成、</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产品表面状态分为着色阳极氧化或本色状态两种</w:t>
            </w:r>
          </w:p>
        </w:tc>
        <w:tc>
          <w:tcPr>
            <w:tcW w:w="8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6颗</w:t>
            </w:r>
          </w:p>
        </w:tc>
        <w:tc>
          <w:tcPr>
            <w:tcW w:w="14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795元/颗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vMerge w:val="continue"/>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809" w:type="dxa"/>
            <w:vMerge w:val="continue"/>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450" w:type="dxa"/>
            <w:vMerge w:val="continue"/>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5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TC4/D：4.5；L：10</w:t>
            </w:r>
          </w:p>
        </w:tc>
        <w:tc>
          <w:tcPr>
            <w:tcW w:w="191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产品适用于枕、颈、上胸部的后路内固定</w:t>
            </w:r>
          </w:p>
        </w:tc>
        <w:tc>
          <w:tcPr>
            <w:tcW w:w="270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采用符合GB/T 13810标准规定的TC4钛合金材料制成、</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产品表面状态分为着色阳极氧化或本色状态两种</w:t>
            </w:r>
          </w:p>
        </w:tc>
        <w:tc>
          <w:tcPr>
            <w:tcW w:w="8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6颗</w:t>
            </w:r>
          </w:p>
        </w:tc>
        <w:tc>
          <w:tcPr>
            <w:tcW w:w="14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756元/颗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vMerge w:val="continue"/>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809" w:type="dxa"/>
            <w:vMerge w:val="continue"/>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450" w:type="dxa"/>
            <w:vMerge w:val="continue"/>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5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TC4/D：4.5；L：12</w:t>
            </w:r>
          </w:p>
        </w:tc>
        <w:tc>
          <w:tcPr>
            <w:tcW w:w="191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产品适用于枕、颈、上胸部的后路内固定</w:t>
            </w:r>
          </w:p>
        </w:tc>
        <w:tc>
          <w:tcPr>
            <w:tcW w:w="270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采用符合GB/T 13810标准规定的TC4钛合金材料制成、</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产品表面状态分为着色阳极氧化或本色状态两种</w:t>
            </w:r>
          </w:p>
        </w:tc>
        <w:tc>
          <w:tcPr>
            <w:tcW w:w="8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6颗</w:t>
            </w:r>
          </w:p>
        </w:tc>
        <w:tc>
          <w:tcPr>
            <w:tcW w:w="14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795元/颗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15</w:t>
            </w:r>
          </w:p>
        </w:tc>
        <w:tc>
          <w:tcPr>
            <w:tcW w:w="80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神经外科</w:t>
            </w:r>
          </w:p>
        </w:tc>
        <w:tc>
          <w:tcPr>
            <w:tcW w:w="14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椎间融合器</w:t>
            </w:r>
          </w:p>
        </w:tc>
        <w:tc>
          <w:tcPr>
            <w:tcW w:w="15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PEEK OPTIMALT1;RO 5200/H:8-15</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L:20-36mm</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L1:11-16</w:t>
            </w:r>
          </w:p>
        </w:tc>
        <w:tc>
          <w:tcPr>
            <w:tcW w:w="191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与脊柱内固定系统联合使用，</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用于颈椎、腰椎、腰骶段椎间融合术</w:t>
            </w:r>
          </w:p>
        </w:tc>
        <w:tc>
          <w:tcPr>
            <w:tcW w:w="270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融合器主体由符合YY/T0660标准中规定的聚醚醚酮</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（PEEK OPTIMALT1)材料制造；显影针由符合YY/T0966</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 标准中规定的纯钽（RO 5200）材料制造</w:t>
            </w:r>
          </w:p>
        </w:tc>
        <w:tc>
          <w:tcPr>
            <w:tcW w:w="8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1个</w:t>
            </w:r>
          </w:p>
        </w:tc>
        <w:tc>
          <w:tcPr>
            <w:tcW w:w="14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3500元/个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vMerge w:val="restart"/>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16</w:t>
            </w:r>
          </w:p>
        </w:tc>
        <w:tc>
          <w:tcPr>
            <w:tcW w:w="809" w:type="dxa"/>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肝胆胰外科</w:t>
            </w:r>
          </w:p>
        </w:tc>
        <w:tc>
          <w:tcPr>
            <w:tcW w:w="1450" w:type="dxa"/>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聚丙烯不可吸收缝合线</w:t>
            </w:r>
          </w:p>
        </w:tc>
        <w:tc>
          <w:tcPr>
            <w:tcW w:w="15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聚丙烯 5-0</w:t>
            </w:r>
          </w:p>
        </w:tc>
        <w:tc>
          <w:tcPr>
            <w:tcW w:w="191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肝胆外科血管缝合</w:t>
            </w:r>
          </w:p>
        </w:tc>
        <w:tc>
          <w:tcPr>
            <w:tcW w:w="270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针、缝线Hs6856 17mm 1/2弧</w:t>
            </w:r>
          </w:p>
        </w:tc>
        <w:tc>
          <w:tcPr>
            <w:tcW w:w="8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50根</w:t>
            </w:r>
          </w:p>
        </w:tc>
        <w:tc>
          <w:tcPr>
            <w:tcW w:w="14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246.6/根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vMerge w:val="continue"/>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809" w:type="dxa"/>
            <w:vMerge w:val="continue"/>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450" w:type="dxa"/>
            <w:vMerge w:val="continue"/>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5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聚丙烯4-0</w:t>
            </w:r>
          </w:p>
        </w:tc>
        <w:tc>
          <w:tcPr>
            <w:tcW w:w="191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肝胆外科血管缝合</w:t>
            </w:r>
          </w:p>
        </w:tc>
        <w:tc>
          <w:tcPr>
            <w:tcW w:w="270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针、缝线W8761 20mm 1/2弧</w:t>
            </w:r>
          </w:p>
        </w:tc>
        <w:tc>
          <w:tcPr>
            <w:tcW w:w="8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30根</w:t>
            </w:r>
          </w:p>
        </w:tc>
        <w:tc>
          <w:tcPr>
            <w:tcW w:w="14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96.81/根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vMerge w:val="continue"/>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809" w:type="dxa"/>
            <w:vMerge w:val="continue"/>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450" w:type="dxa"/>
            <w:vMerge w:val="continue"/>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5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聚丙烯3-0</w:t>
            </w:r>
          </w:p>
        </w:tc>
        <w:tc>
          <w:tcPr>
            <w:tcW w:w="191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肝胆外科血管缝合</w:t>
            </w:r>
          </w:p>
        </w:tc>
        <w:tc>
          <w:tcPr>
            <w:tcW w:w="270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针、缝线Hs6822 26mm 1/2</w:t>
            </w:r>
          </w:p>
        </w:tc>
        <w:tc>
          <w:tcPr>
            <w:tcW w:w="8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36根</w:t>
            </w:r>
          </w:p>
        </w:tc>
        <w:tc>
          <w:tcPr>
            <w:tcW w:w="14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247.23/根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17</w:t>
            </w:r>
          </w:p>
        </w:tc>
        <w:tc>
          <w:tcPr>
            <w:tcW w:w="80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肝胆胰外科</w:t>
            </w:r>
          </w:p>
        </w:tc>
        <w:tc>
          <w:tcPr>
            <w:tcW w:w="14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一次性使用流置引流导管</w:t>
            </w:r>
          </w:p>
        </w:tc>
        <w:tc>
          <w:tcPr>
            <w:tcW w:w="15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医用聚氨酯材质</w:t>
            </w:r>
          </w:p>
        </w:tc>
        <w:tc>
          <w:tcPr>
            <w:tcW w:w="191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PTCD引流，脓肿囊肿液体引流</w:t>
            </w:r>
          </w:p>
        </w:tc>
        <w:tc>
          <w:tcPr>
            <w:tcW w:w="270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导管、扩皮鞘、导丝、肝穿针</w:t>
            </w:r>
          </w:p>
        </w:tc>
        <w:tc>
          <w:tcPr>
            <w:tcW w:w="8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40根</w:t>
            </w:r>
          </w:p>
        </w:tc>
        <w:tc>
          <w:tcPr>
            <w:tcW w:w="14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1400/根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18</w:t>
            </w:r>
          </w:p>
        </w:tc>
        <w:tc>
          <w:tcPr>
            <w:tcW w:w="80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眼科</w:t>
            </w:r>
          </w:p>
        </w:tc>
        <w:tc>
          <w:tcPr>
            <w:tcW w:w="14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25G眼内电凝头</w:t>
            </w:r>
          </w:p>
        </w:tc>
        <w:tc>
          <w:tcPr>
            <w:tcW w:w="15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25G，0.51mm，蓝绿色</w:t>
            </w:r>
          </w:p>
        </w:tc>
        <w:tc>
          <w:tcPr>
            <w:tcW w:w="191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用于玻切术中电凝视网膜血管止血</w:t>
            </w:r>
          </w:p>
        </w:tc>
        <w:tc>
          <w:tcPr>
            <w:tcW w:w="270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金属电凝头+塑料手柄</w:t>
            </w:r>
          </w:p>
        </w:tc>
        <w:tc>
          <w:tcPr>
            <w:tcW w:w="8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5个</w:t>
            </w:r>
          </w:p>
        </w:tc>
        <w:tc>
          <w:tcPr>
            <w:tcW w:w="14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400元/个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19</w:t>
            </w:r>
          </w:p>
        </w:tc>
        <w:tc>
          <w:tcPr>
            <w:tcW w:w="80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眼科</w:t>
            </w:r>
          </w:p>
        </w:tc>
        <w:tc>
          <w:tcPr>
            <w:tcW w:w="14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23G前部玻切头</w:t>
            </w:r>
          </w:p>
        </w:tc>
        <w:tc>
          <w:tcPr>
            <w:tcW w:w="15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23G，白色</w:t>
            </w:r>
          </w:p>
        </w:tc>
        <w:tc>
          <w:tcPr>
            <w:tcW w:w="191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用于白内障术中后囊膜破裂时切除脱出的玻璃体，处理相关并发症</w:t>
            </w:r>
          </w:p>
        </w:tc>
        <w:tc>
          <w:tcPr>
            <w:tcW w:w="270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玻切针头、灌注套管、抽吸管</w:t>
            </w:r>
          </w:p>
        </w:tc>
        <w:tc>
          <w:tcPr>
            <w:tcW w:w="8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10个</w:t>
            </w:r>
          </w:p>
        </w:tc>
        <w:tc>
          <w:tcPr>
            <w:tcW w:w="14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1900元/个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w:t>
            </w:r>
          </w:p>
        </w:tc>
        <w:tc>
          <w:tcPr>
            <w:tcW w:w="8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神经内科</w:t>
            </w:r>
          </w:p>
        </w:tc>
        <w:tc>
          <w:tcPr>
            <w:tcW w:w="1450"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left"/>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rPr>
              <w:t>一体化盘状电极导联线16导（卡扣）</w:t>
            </w:r>
          </w:p>
        </w:tc>
        <w:tc>
          <w:tcPr>
            <w:tcW w:w="1572"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left"/>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rPr>
              <w:t>16导铜线（卡扣）1.5米</w:t>
            </w:r>
          </w:p>
        </w:tc>
        <w:tc>
          <w:tcPr>
            <w:tcW w:w="1914"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left"/>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rPr>
              <w:t>检查</w:t>
            </w:r>
          </w:p>
        </w:tc>
        <w:tc>
          <w:tcPr>
            <w:tcW w:w="2708"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left"/>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rPr>
              <w:t>盘状电极导联线，卡扣式</w:t>
            </w:r>
          </w:p>
        </w:tc>
        <w:tc>
          <w:tcPr>
            <w:tcW w:w="850"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left"/>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4套</w:t>
            </w:r>
          </w:p>
        </w:tc>
        <w:tc>
          <w:tcPr>
            <w:tcW w:w="1461"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left"/>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rPr>
              <w:t>1800元</w:t>
            </w:r>
            <w:r>
              <w:rPr>
                <w:rFonts w:hint="eastAsia" w:ascii="宋体" w:hAnsi="宋体" w:eastAsia="宋体" w:cs="宋体"/>
                <w:i w:val="0"/>
                <w:iCs w:val="0"/>
                <w:color w:val="000000"/>
                <w:sz w:val="20"/>
                <w:szCs w:val="20"/>
                <w:u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21</w:t>
            </w:r>
          </w:p>
        </w:tc>
        <w:tc>
          <w:tcPr>
            <w:tcW w:w="8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神经内科</w:t>
            </w:r>
          </w:p>
        </w:tc>
        <w:tc>
          <w:tcPr>
            <w:tcW w:w="1450"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left"/>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rPr>
              <w:t>弹力网帽（硅胶条帽）</w:t>
            </w:r>
          </w:p>
        </w:tc>
        <w:tc>
          <w:tcPr>
            <w:tcW w:w="1572"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left"/>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rPr>
              <w:t>硅胶材质，适用头围54-62CM</w:t>
            </w:r>
          </w:p>
        </w:tc>
        <w:tc>
          <w:tcPr>
            <w:tcW w:w="1914"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left"/>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检查</w:t>
            </w:r>
          </w:p>
        </w:tc>
        <w:tc>
          <w:tcPr>
            <w:tcW w:w="2708"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left"/>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rPr>
              <w:t>硅胶条帽状</w:t>
            </w:r>
          </w:p>
        </w:tc>
        <w:tc>
          <w:tcPr>
            <w:tcW w:w="850"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left"/>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2副</w:t>
            </w:r>
          </w:p>
        </w:tc>
        <w:tc>
          <w:tcPr>
            <w:tcW w:w="1461"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left"/>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rPr>
              <w:t>200</w:t>
            </w:r>
            <w:r>
              <w:rPr>
                <w:rFonts w:hint="eastAsia" w:ascii="宋体" w:hAnsi="宋体" w:eastAsia="宋体" w:cs="宋体"/>
                <w:i w:val="0"/>
                <w:iCs w:val="0"/>
                <w:color w:val="000000"/>
                <w:sz w:val="20"/>
                <w:szCs w:val="20"/>
                <w:u w:val="none"/>
                <w:lang w:val="en-US" w:eastAsia="zh-CN"/>
              </w:rPr>
              <w:t>元/副</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注：年预估用量并非采购量承诺，以实际用量据实结算。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合同签订前，采购人此前未使用的产品有权要求拟成交供应商提供部分样品进行试用，根据临床科室试用意见确定成交供应商。本项目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（6）产品包装材料归招标人所有。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8.</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②药交所线上最低价调整或</w:t>
      </w:r>
      <w:r>
        <w:rPr>
          <w:rFonts w:hint="eastAsia" w:ascii="方正仿宋_GBK" w:hAnsi="方正仿宋_GBK" w:eastAsia="方正仿宋_GBK" w:cs="方正仿宋_GBK"/>
          <w:sz w:val="30"/>
          <w:szCs w:val="30"/>
          <w:highlight w:val="none"/>
          <w:lang w:val="en-US" w:eastAsia="zh-CN"/>
        </w:rPr>
        <w:t>全市其他医疗机构线下采购产品价格下调应一周内书面通知采购人，按下调的价格结算单价合同。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采购人同意,供应商擅自变更公司名称或擅自停止供货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146"/>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firstLine="443" w:firstLineChars="147"/>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yellow"/>
          <w:lang w:val="en-US" w:eastAsia="zh-CN"/>
        </w:rPr>
        <w:t>供应商的报价不得高于药交所的最低成交价，低于药交所最低成交价和未挂网产品视为同意采购人通过药交所线上备案采购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yellow"/>
          <w:lang w:val="en-US" w:eastAsia="zh-CN" w:bidi="ar-SA"/>
        </w:rPr>
        <w:t>可在投标文件中一并提供</w:t>
      </w:r>
      <w:r>
        <w:rPr>
          <w:rFonts w:hint="eastAsia" w:ascii="方正仿宋_GBK" w:hAnsi="方正仿宋_GBK" w:eastAsia="方正仿宋_GBK" w:cs="方正仿宋_GBK"/>
          <w:sz w:val="30"/>
          <w:szCs w:val="30"/>
          <w:highlight w:val="yellow"/>
          <w:lang w:val="en-US" w:eastAsia="zh-CN"/>
        </w:rPr>
        <w:t>，相关授权文件最迟应在中选后5个工作日内送采购人审核，否则视为无效响应，投标保证金将不予退还）</w:t>
      </w:r>
    </w:p>
    <w:p>
      <w:pPr>
        <w:pageBreakBefore w:val="0"/>
        <w:kinsoku/>
        <w:wordWrap/>
        <w:overflowPunct/>
        <w:topLinePunct w:val="0"/>
        <w:autoSpaceDE/>
        <w:autoSpaceDN/>
        <w:bidi w:val="0"/>
        <w:adjustRightInd/>
        <w:snapToGrid w:val="0"/>
        <w:spacing w:line="400" w:lineRule="exact"/>
        <w:ind w:firstLine="602" w:firstLineChars="200"/>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五、联合体投标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供应商</w:t>
      </w:r>
      <w:r>
        <w:rPr>
          <w:rFonts w:hint="eastAsia" w:ascii="方正仿宋_GBK" w:hAnsi="方正仿宋_GBK" w:eastAsia="方正仿宋_GBK" w:cs="方正仿宋_GBK"/>
          <w:kern w:val="0"/>
          <w:sz w:val="30"/>
          <w:szCs w:val="30"/>
          <w:highlight w:val="yellow"/>
          <w:lang w:val="en-US" w:eastAsia="zh-CN"/>
        </w:rPr>
        <w:t>应至少响应本项目两项及以上</w:t>
      </w:r>
      <w:r>
        <w:rPr>
          <w:rFonts w:hint="eastAsia" w:ascii="方正仿宋_GBK" w:hAnsi="方正仿宋_GBK" w:eastAsia="方正仿宋_GBK" w:cs="方正仿宋_GBK"/>
          <w:kern w:val="0"/>
          <w:sz w:val="30"/>
          <w:szCs w:val="30"/>
          <w:highlight w:val="none"/>
          <w:lang w:val="en-US" w:eastAsia="zh-CN"/>
        </w:rPr>
        <w:t>产品，不接受供应商新增其他品规产品，不接受联合体投标，否则视为无效投标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六</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w:t>
      </w:r>
      <w:r>
        <w:rPr>
          <w:rFonts w:hint="eastAsia" w:ascii="方正仿宋_GBK" w:hAnsi="方正仿宋_GBK" w:eastAsia="方正仿宋_GBK" w:cs="方正仿宋_GBK"/>
          <w:color w:val="auto"/>
          <w:sz w:val="30"/>
          <w:szCs w:val="30"/>
          <w:highlight w:val="none"/>
          <w:lang w:val="en-US" w:eastAsia="zh-CN"/>
        </w:rPr>
        <w:t>药交所</w:t>
      </w:r>
      <w:r>
        <w:rPr>
          <w:rFonts w:hint="default" w:ascii="方正仿宋_GBK" w:hAnsi="方正仿宋_GBK" w:eastAsia="方正仿宋_GBK" w:cs="方正仿宋_GBK"/>
          <w:color w:val="auto"/>
          <w:sz w:val="30"/>
          <w:szCs w:val="30"/>
          <w:highlight w:val="none"/>
          <w:lang w:val="en-US" w:eastAsia="zh-CN"/>
        </w:rPr>
        <w:t>最低价承诺，确保采购人所购耗材价格属于药交所线上最低价，线下采购产品属于重庆地区最低成交价。产品价格变化后应立即（一周内）通知采购人进行价格变更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的投标响应文件交到璧山区人民医院采购办331办公室，收件人王文君，联系电话02341562788。超过投标时间递交投标响应文件的不予受理，通过快递方式邮件投标响应文件的，自行承担快递遗失和未按时递交风险。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七</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下采购价格差异较大的产品，由评标小组商议后决定执行线上采购或线下采购线上备案。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八</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237057789"/>
      <w:bookmarkStart w:id="1" w:name="_Toc128014287"/>
      <w:bookmarkStart w:id="2" w:name="_Toc156196446"/>
      <w:bookmarkStart w:id="3" w:name="_Toc128229721"/>
      <w:bookmarkStart w:id="4" w:name="_Toc128229278"/>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王文君</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7.不得高于药交所最低成交价和重庆地区线下此耗材最低价承诺..........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六、不得高于药交所最低成交价和重庆地区线下采购最低价承诺。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73677397"/>
      <w:bookmarkStart w:id="6" w:name="_Toc128229916"/>
      <w:bookmarkStart w:id="7" w:name="_Toc156730450"/>
      <w:bookmarkStart w:id="8" w:name="_Toc175017342"/>
      <w:bookmarkStart w:id="9" w:name="_Toc128229302"/>
      <w:bookmarkStart w:id="10" w:name="_Toc156196470"/>
      <w:bookmarkStart w:id="11" w:name="_Toc156196559"/>
      <w:bookmarkStart w:id="12" w:name="_Toc156815770"/>
      <w:bookmarkStart w:id="13" w:name="_Toc166549448"/>
      <w:bookmarkStart w:id="14" w:name="_Toc128229745"/>
      <w:bookmarkStart w:id="15" w:name="_Toc166139912"/>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28229746"/>
      <w:bookmarkStart w:id="17" w:name="_Toc156196471"/>
      <w:bookmarkStart w:id="18" w:name="_Toc128229303"/>
      <w:bookmarkStart w:id="19" w:name="_Toc166139913"/>
      <w:bookmarkStart w:id="20" w:name="_Toc173677398"/>
      <w:bookmarkStart w:id="21" w:name="_Toc156730451"/>
      <w:bookmarkStart w:id="22" w:name="_Toc166549449"/>
      <w:bookmarkStart w:id="23" w:name="_Toc175017343"/>
      <w:bookmarkStart w:id="24" w:name="_Toc156196560"/>
      <w:bookmarkStart w:id="25" w:name="_Toc128229917"/>
      <w:bookmarkStart w:id="26" w:name="_Toc156815771"/>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75017344"/>
      <w:bookmarkStart w:id="28" w:name="_Toc128229747"/>
      <w:bookmarkStart w:id="29" w:name="_Toc237057793"/>
      <w:bookmarkStart w:id="30" w:name="_Toc156196472"/>
      <w:bookmarkStart w:id="31" w:name="_Toc128014297"/>
      <w:bookmarkStart w:id="32" w:name="_Toc128229304"/>
      <w:bookmarkStart w:id="33" w:name="_Toc173677399"/>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报价</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sdt>
          <w:sdtPr>
            <w:rPr>
              <w:rFonts w:ascii="微软雅黑" w:hAnsi="微软雅黑" w:eastAsia="微软雅黑" w:cs="微软雅黑"/>
              <w:kern w:val="2"/>
              <w:sz w:val="24"/>
              <w:szCs w:val="24"/>
              <w:lang w:val="en-US" w:eastAsia="zh-CN" w:bidi="ar-SA"/>
            </w:rPr>
            <w:alias w:val="采购方式"/>
            <w:id w:val="147473833"/>
            <w:placeholder>
              <w:docPart w:val="{97d24a6c-b63f-4b7a-859f-7e19df812eec}"/>
            </w:placeholder>
            <w:dropDownList>
              <w:listItem w:displayText="药交所线上采购" w:value="药交所线上采购"/>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tc>
              <w:tcPr>
                <w:tcW w:w="1436" w:type="dxa"/>
                <w:noWrap w:val="0"/>
                <w:vAlign w:val="top"/>
              </w:tcPr>
              <w:p>
                <w:pPr>
                  <w:spacing w:line="300" w:lineRule="exact"/>
                  <w:rPr>
                    <w:rFonts w:ascii="微软雅黑" w:hAnsi="微软雅黑" w:eastAsia="微软雅黑" w:cs="微软雅黑"/>
                    <w:sz w:val="24"/>
                    <w:szCs w:val="24"/>
                  </w:rPr>
                </w:pPr>
                <w:r>
                  <w:rPr>
                    <w:rFonts w:ascii="微软雅黑" w:hAnsi="微软雅黑" w:eastAsia="微软雅黑" w:cs="微软雅黑"/>
                    <w:kern w:val="2"/>
                    <w:sz w:val="24"/>
                    <w:szCs w:val="24"/>
                    <w:lang w:val="en-US" w:eastAsia="zh-CN" w:bidi="ar-SA"/>
                  </w:rPr>
                  <w:t>药交所线上采购</w:t>
                </w:r>
              </w:p>
            </w:tc>
          </w:sdtContent>
        </w:sdt>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78426"/>
              <w:placeholder>
                <w:docPart w:val="{4755b2f9-e2ef-4414-91f6-039239af3052}"/>
              </w:placeholder>
              <w:dropDownList>
                <w:listItem w:displayText="药交所线上采购" w:value="药交所线上采购"/>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w:t>
                </w:r>
              </w:p>
            </w:sdtContent>
          </w:sdt>
          <w:p>
            <w:pPr>
              <w:spacing w:line="300" w:lineRule="exact"/>
              <w:rPr>
                <w:rFonts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67131"/>
              <w:placeholder>
                <w:docPart w:val="{9accb560-9c52-468b-bdb7-577a62b2f1dc}"/>
              </w:placeholder>
              <w:dropDownList>
                <w:listItem w:displayText="药交所线上采购" w:value="药交所线上采购"/>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pPr>
              <w:spacing w:line="300" w:lineRule="exact"/>
              <w:rPr>
                <w:rFonts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4</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75022"/>
              <w:placeholder>
                <w:docPart w:val="{914031a2-64af-4179-8eb5-e4265f6540a4}"/>
              </w:placeholder>
              <w:dropDownList>
                <w:listItem w:displayText="药交所线上采购" w:value="药交所线上采购"/>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pPr>
              <w:spacing w:line="300" w:lineRule="exact"/>
              <w:rPr>
                <w:rFonts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83007"/>
              <w:placeholder>
                <w:docPart w:val="{04779044-3567-4cbf-b813-756178d14167}"/>
              </w:placeholder>
              <w:dropDownList>
                <w:listItem w:displayText="药交所线上采购" w:value="药交所线上采购"/>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pPr>
              <w:spacing w:line="300" w:lineRule="exact"/>
              <w:rPr>
                <w:rFonts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53888"/>
              <w:placeholder>
                <w:docPart w:val="{2c229ad4-efe3-46d4-bf14-f4f33bcf04af}"/>
              </w:placeholder>
              <w:dropDownList>
                <w:listItem w:displayText="药交所线上采购" w:value="药交所线上采购"/>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pPr>
              <w:spacing w:line="300" w:lineRule="exact"/>
              <w:rPr>
                <w:rFonts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7</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67539"/>
              <w:placeholder>
                <w:docPart w:val="{11471fa2-f1b6-497a-9395-019fbf1fa4df}"/>
              </w:placeholder>
              <w:dropDownList>
                <w:listItem w:displayText="药交所线上采购" w:value="药交所线上采购"/>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pPr>
              <w:spacing w:line="300" w:lineRule="exact"/>
              <w:rPr>
                <w:rFonts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8</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72939"/>
              <w:placeholder>
                <w:docPart w:val="{94dff7fd-3eb4-472e-821d-242a27600750}"/>
              </w:placeholder>
              <w:dropDownList>
                <w:listItem w:displayText="药交所线上采购" w:value="药交所线上采购"/>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pPr>
              <w:spacing w:line="300" w:lineRule="exact"/>
              <w:rPr>
                <w:rFonts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9</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65152"/>
              <w:placeholder>
                <w:docPart w:val="{c241c932-466d-4c35-a424-08137900d520}"/>
              </w:placeholder>
              <w:dropDownList>
                <w:listItem w:displayText="药交所线上采购" w:value="药交所线上采购"/>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pPr>
              <w:spacing w:line="300" w:lineRule="exact"/>
              <w:rPr>
                <w:rFonts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10</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63223"/>
              <w:placeholder>
                <w:docPart w:val="{3e207afe-2432-478e-8867-407f166a28cc}"/>
              </w:placeholder>
              <w:dropDownList>
                <w:listItem w:displayText="药交所线上采购" w:value="药交所线上采购"/>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pPr>
              <w:spacing w:line="300" w:lineRule="exact"/>
              <w:rPr>
                <w:rFonts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2.采购方式处，从下拉菜单中选择”药交所线上采购“或”药交所线上备案采购“，否则视为无效响应。</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color w:val="auto"/>
          <w:kern w:val="0"/>
          <w:sz w:val="24"/>
          <w:szCs w:val="24"/>
        </w:rPr>
        <w:t>1、</w:t>
      </w: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w:t>
      </w:r>
      <w:r>
        <w:rPr>
          <w:rFonts w:hint="eastAsia" w:ascii="方正仿宋_GBK" w:hAnsi="方正仿宋_GBK" w:eastAsia="方正仿宋_GBK" w:cs="方正仿宋_GBK"/>
          <w:b w:val="0"/>
          <w:bCs/>
          <w:color w:val="auto"/>
          <w:kern w:val="0"/>
          <w:sz w:val="24"/>
          <w:szCs w:val="24"/>
        </w:rPr>
        <w:t>；</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9</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10</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1.该表为线下采购产品必填表，填写后须将Excel表格发送至采购办邮箱</w:t>
      </w:r>
      <w:r>
        <w:rPr>
          <w:rFonts w:hint="eastAsia" w:ascii="微软雅黑" w:hAnsi="微软雅黑" w:eastAsia="微软雅黑" w:cs="微软雅黑"/>
          <w:i w:val="0"/>
          <w:caps w:val="0"/>
          <w:color w:val="555555"/>
          <w:spacing w:val="0"/>
          <w:sz w:val="21"/>
          <w:szCs w:val="21"/>
          <w:lang w:val="en-US" w:eastAsia="zh-CN"/>
        </w:rPr>
        <w:t>bsrmyycgb</w:t>
      </w:r>
      <w:r>
        <w:rPr>
          <w:rFonts w:hint="eastAsia" w:ascii="微软雅黑" w:hAnsi="微软雅黑" w:eastAsia="微软雅黑" w:cs="微软雅黑"/>
          <w:i w:val="0"/>
          <w:caps w:val="0"/>
          <w:color w:val="555555"/>
          <w:spacing w:val="0"/>
          <w:sz w:val="21"/>
          <w:szCs w:val="21"/>
        </w:rPr>
        <w:t>@</w:t>
      </w:r>
      <w:r>
        <w:rPr>
          <w:rFonts w:hint="eastAsia" w:ascii="微软雅黑" w:hAnsi="微软雅黑" w:eastAsia="微软雅黑" w:cs="微软雅黑"/>
          <w:i w:val="0"/>
          <w:caps w:val="0"/>
          <w:color w:val="555555"/>
          <w:spacing w:val="0"/>
          <w:sz w:val="21"/>
          <w:szCs w:val="21"/>
          <w:lang w:val="en-US" w:eastAsia="zh-CN"/>
        </w:rPr>
        <w:t>163</w:t>
      </w:r>
      <w:r>
        <w:rPr>
          <w:rFonts w:hint="eastAsia" w:ascii="微软雅黑" w:hAnsi="微软雅黑" w:eastAsia="微软雅黑" w:cs="微软雅黑"/>
          <w:i w:val="0"/>
          <w:caps w:val="0"/>
          <w:color w:val="555555"/>
          <w:spacing w:val="0"/>
          <w:sz w:val="21"/>
          <w:szCs w:val="21"/>
        </w:rPr>
        <w:t>.com</w:t>
      </w:r>
      <w:r>
        <w:rPr>
          <w:rFonts w:hint="eastAsia" w:ascii="微软雅黑" w:hAnsi="微软雅黑" w:eastAsia="微软雅黑" w:cs="微软雅黑"/>
          <w:i w:val="0"/>
          <w:caps w:val="0"/>
          <w:color w:val="555555"/>
          <w:spacing w:val="0"/>
          <w:sz w:val="21"/>
          <w:szCs w:val="21"/>
          <w:lang w:eastAsia="zh-CN"/>
        </w:rPr>
        <w:t>；</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596" w:firstLineChars="200"/>
        <w:jc w:val="center"/>
        <w:rPr>
          <w:rFonts w:hint="eastAsia" w:ascii="宋体" w:hAnsi="宋体" w:cs="宋体"/>
          <w:color w:val="000000"/>
          <w:sz w:val="32"/>
          <w:szCs w:val="36"/>
        </w:rPr>
      </w:pPr>
      <w:r>
        <w:rPr>
          <w:rFonts w:hint="eastAsia" w:ascii="宋体" w:hAnsi="宋体" w:cs="宋体"/>
          <w:color w:val="000000"/>
          <w:sz w:val="32"/>
          <w:szCs w:val="36"/>
        </w:rPr>
        <w:t>技术</w:t>
      </w:r>
      <w:r>
        <w:rPr>
          <w:rFonts w:hint="eastAsia" w:ascii="宋体" w:hAnsi="宋体" w:cs="宋体"/>
          <w:color w:val="000000"/>
          <w:sz w:val="32"/>
          <w:szCs w:val="36"/>
          <w:lang w:val="en-US" w:eastAsia="zh-CN"/>
        </w:rPr>
        <w:t>参数</w:t>
      </w:r>
      <w:r>
        <w:rPr>
          <w:rFonts w:hint="eastAsia" w:ascii="宋体" w:hAnsi="宋体" w:cs="宋体"/>
          <w:color w:val="000000"/>
          <w:sz w:val="32"/>
          <w:szCs w:val="36"/>
        </w:rPr>
        <w:t>差异</w:t>
      </w:r>
      <w:r>
        <w:rPr>
          <w:rFonts w:hint="eastAsia" w:ascii="宋体" w:hAnsi="宋体" w:cs="宋体"/>
          <w:color w:val="000000"/>
          <w:sz w:val="32"/>
          <w:szCs w:val="36"/>
          <w:lang w:val="en-US" w:eastAsia="zh-CN"/>
        </w:rPr>
        <w:t>对照</w:t>
      </w:r>
      <w:r>
        <w:rPr>
          <w:rFonts w:hint="eastAsia" w:ascii="宋体" w:hAnsi="宋体" w:cs="宋体"/>
          <w:color w:val="000000"/>
          <w:sz w:val="32"/>
          <w:szCs w:val="36"/>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eastAsia" w:ascii="宋体" w:hAnsi="宋体" w:cs="宋体"/>
          <w:color w:val="000000"/>
          <w:sz w:val="24"/>
          <w:szCs w:val="28"/>
        </w:rPr>
        <w:sectPr>
          <w:pgSz w:w="11907" w:h="16840"/>
          <w:pgMar w:top="1928" w:right="1446" w:bottom="1644" w:left="1446" w:header="964" w:footer="992" w:gutter="0"/>
          <w:pgNumType w:fmt="numberInDash"/>
          <w:cols w:space="720" w:num="1"/>
          <w:docGrid w:type="linesAndChars" w:linePitch="390" w:charSpace="-4594"/>
        </w:sectPr>
      </w:pPr>
    </w:p>
    <w:p>
      <w:pPr>
        <w:snapToGrid w:val="0"/>
        <w:spacing w:line="400" w:lineRule="exact"/>
        <w:ind w:firstLine="643" w:firstLineChars="200"/>
        <w:jc w:val="center"/>
        <w:rPr>
          <w:rFonts w:hint="eastAsia" w:ascii="宋体" w:hAnsi="宋体" w:cs="宋体"/>
          <w:b/>
          <w:bCs/>
          <w:color w:val="000000"/>
          <w:sz w:val="32"/>
          <w:szCs w:val="36"/>
        </w:rPr>
      </w:pPr>
      <w:r>
        <w:rPr>
          <w:rFonts w:hint="eastAsia" w:ascii="宋体" w:hAnsi="宋体" w:cs="宋体"/>
          <w:b/>
          <w:bCs/>
          <w:color w:val="000000"/>
          <w:sz w:val="32"/>
          <w:szCs w:val="36"/>
        </w:rPr>
        <w:t>商务</w:t>
      </w:r>
      <w:r>
        <w:rPr>
          <w:rFonts w:hint="eastAsia" w:ascii="宋体" w:hAnsi="宋体" w:cs="宋体"/>
          <w:b/>
          <w:bCs/>
          <w:color w:val="000000"/>
          <w:sz w:val="32"/>
          <w:szCs w:val="36"/>
          <w:lang w:val="en-US" w:eastAsia="zh-CN"/>
        </w:rPr>
        <w:t>需求</w:t>
      </w:r>
      <w:r>
        <w:rPr>
          <w:rFonts w:hint="eastAsia" w:ascii="宋体" w:hAnsi="宋体" w:cs="宋体"/>
          <w:b/>
          <w:bCs/>
          <w:color w:val="000000"/>
          <w:sz w:val="32"/>
          <w:szCs w:val="36"/>
        </w:rPr>
        <w:t>差异</w:t>
      </w:r>
      <w:r>
        <w:rPr>
          <w:rFonts w:hint="eastAsia" w:ascii="宋体" w:hAnsi="宋体" w:cs="宋体"/>
          <w:b/>
          <w:bCs/>
          <w:color w:val="000000"/>
          <w:sz w:val="32"/>
          <w:szCs w:val="36"/>
          <w:lang w:val="en-US" w:eastAsia="zh-CN"/>
        </w:rPr>
        <w:t>对照</w:t>
      </w:r>
      <w:r>
        <w:rPr>
          <w:rFonts w:hint="eastAsia" w:ascii="宋体" w:hAnsi="宋体" w:cs="宋体"/>
          <w:b/>
          <w:bCs/>
          <w:color w:val="000000"/>
          <w:sz w:val="32"/>
          <w:szCs w:val="36"/>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tbl>
      <w:tblPr>
        <w:tblStyle w:val="9"/>
        <w:tblW w:w="9836" w:type="dxa"/>
        <w:jc w:val="center"/>
        <w:tblLayout w:type="fixed"/>
        <w:tblCellMar>
          <w:top w:w="0" w:type="dxa"/>
          <w:left w:w="108" w:type="dxa"/>
          <w:bottom w:w="0" w:type="dxa"/>
          <w:right w:w="108" w:type="dxa"/>
        </w:tblCellMar>
      </w:tblPr>
      <w:tblGrid>
        <w:gridCol w:w="625"/>
        <w:gridCol w:w="1665"/>
        <w:gridCol w:w="1500"/>
        <w:gridCol w:w="1476"/>
        <w:gridCol w:w="1142"/>
        <w:gridCol w:w="742"/>
        <w:gridCol w:w="813"/>
        <w:gridCol w:w="868"/>
        <w:gridCol w:w="1005"/>
      </w:tblGrid>
      <w:tr>
        <w:tblPrEx>
          <w:tblCellMar>
            <w:top w:w="0" w:type="dxa"/>
            <w:left w:w="108" w:type="dxa"/>
            <w:bottom w:w="0" w:type="dxa"/>
            <w:right w:w="108" w:type="dxa"/>
          </w:tblCellMar>
        </w:tblPrEx>
        <w:trPr>
          <w:trHeight w:val="624"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7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81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86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00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highlight w:val="none"/>
                <w:shd w:val="clear" w:color="auto" w:fill="auto"/>
                <w:lang w:val="en-US" w:eastAsia="zh-CN"/>
              </w:rPr>
              <w:t>采购方式</w:t>
            </w:r>
            <w:r>
              <w:rPr>
                <w:rFonts w:hint="eastAsia" w:ascii="宋体" w:hAnsi="宋体" w:cs="宋体"/>
                <w:b/>
                <w:bCs/>
                <w:color w:val="auto"/>
                <w:kern w:val="0"/>
                <w:sz w:val="20"/>
                <w:szCs w:val="21"/>
                <w:highlight w:val="none"/>
                <w:shd w:val="clear" w:color="auto" w:fill="auto"/>
                <w:lang w:val="en-US" w:eastAsia="zh-CN"/>
              </w:rPr>
              <w:t>（线上采购或线上备案采购）</w:t>
            </w: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74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86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00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74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86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00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74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86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00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74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86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00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74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86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00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74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86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00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74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86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00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74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86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00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74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86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00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74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86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00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74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86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00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permEnd w:id="0"/>
    </w:tbl>
    <w:p>
      <w:pPr>
        <w:widowControl/>
        <w:jc w:val="left"/>
        <w:rPr>
          <w:rFonts w:hint="default" w:ascii="宋体" w:hAnsi="宋体" w:eastAsia="宋体"/>
          <w:b w:val="0"/>
          <w:bCs/>
          <w:color w:val="000000"/>
          <w:sz w:val="28"/>
          <w:szCs w:val="28"/>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0025"/>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964A2"/>
    <w:rsid w:val="0B982A6A"/>
    <w:rsid w:val="0C1A03FD"/>
    <w:rsid w:val="0D92520D"/>
    <w:rsid w:val="0E74655B"/>
    <w:rsid w:val="0F262B64"/>
    <w:rsid w:val="0F2E7B6F"/>
    <w:rsid w:val="0F5C53DF"/>
    <w:rsid w:val="0F776B4A"/>
    <w:rsid w:val="1060172D"/>
    <w:rsid w:val="11135531"/>
    <w:rsid w:val="111663BA"/>
    <w:rsid w:val="1127726F"/>
    <w:rsid w:val="112A1D2D"/>
    <w:rsid w:val="116640D2"/>
    <w:rsid w:val="12333C18"/>
    <w:rsid w:val="127D5626"/>
    <w:rsid w:val="12C54103"/>
    <w:rsid w:val="133C6AD5"/>
    <w:rsid w:val="152F444C"/>
    <w:rsid w:val="153F3EC8"/>
    <w:rsid w:val="18750FA5"/>
    <w:rsid w:val="187A3C70"/>
    <w:rsid w:val="189221C7"/>
    <w:rsid w:val="18A961DF"/>
    <w:rsid w:val="193C6C24"/>
    <w:rsid w:val="19B0630C"/>
    <w:rsid w:val="19BF58A1"/>
    <w:rsid w:val="19C9042A"/>
    <w:rsid w:val="19E31E2D"/>
    <w:rsid w:val="1B672584"/>
    <w:rsid w:val="1BDB1DFC"/>
    <w:rsid w:val="1C2E45B1"/>
    <w:rsid w:val="1CF64572"/>
    <w:rsid w:val="1F446E3C"/>
    <w:rsid w:val="1F4E6F21"/>
    <w:rsid w:val="1F9F1AB3"/>
    <w:rsid w:val="206B29E9"/>
    <w:rsid w:val="217A21C5"/>
    <w:rsid w:val="22E50F79"/>
    <w:rsid w:val="247C1983"/>
    <w:rsid w:val="260375AF"/>
    <w:rsid w:val="265D3914"/>
    <w:rsid w:val="26E75571"/>
    <w:rsid w:val="27897907"/>
    <w:rsid w:val="2A641BEC"/>
    <w:rsid w:val="2A967BA6"/>
    <w:rsid w:val="2A9E4D57"/>
    <w:rsid w:val="2C3D17A3"/>
    <w:rsid w:val="2C4E3A86"/>
    <w:rsid w:val="2D0D69E1"/>
    <w:rsid w:val="2D122324"/>
    <w:rsid w:val="2D2944BE"/>
    <w:rsid w:val="2D875292"/>
    <w:rsid w:val="2E4F1A10"/>
    <w:rsid w:val="2F480F12"/>
    <w:rsid w:val="2FBB1EC7"/>
    <w:rsid w:val="30B77259"/>
    <w:rsid w:val="31747F90"/>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7F3D71"/>
    <w:rsid w:val="3A022CB0"/>
    <w:rsid w:val="3A073743"/>
    <w:rsid w:val="3CCA1B30"/>
    <w:rsid w:val="3E633BE2"/>
    <w:rsid w:val="41E440AB"/>
    <w:rsid w:val="41EF5F53"/>
    <w:rsid w:val="42784D13"/>
    <w:rsid w:val="43533C25"/>
    <w:rsid w:val="4365514D"/>
    <w:rsid w:val="4413072B"/>
    <w:rsid w:val="446D3310"/>
    <w:rsid w:val="44BE681C"/>
    <w:rsid w:val="45A7242F"/>
    <w:rsid w:val="46F936A8"/>
    <w:rsid w:val="4755437D"/>
    <w:rsid w:val="47AF4141"/>
    <w:rsid w:val="48481EDA"/>
    <w:rsid w:val="494A174C"/>
    <w:rsid w:val="4B000257"/>
    <w:rsid w:val="4B01127E"/>
    <w:rsid w:val="4C071622"/>
    <w:rsid w:val="4D380C2E"/>
    <w:rsid w:val="4E3A25BC"/>
    <w:rsid w:val="4EA57B48"/>
    <w:rsid w:val="50D61909"/>
    <w:rsid w:val="533A196A"/>
    <w:rsid w:val="545F09D6"/>
    <w:rsid w:val="549A5A48"/>
    <w:rsid w:val="56703AD1"/>
    <w:rsid w:val="56CB70C2"/>
    <w:rsid w:val="572F0FEC"/>
    <w:rsid w:val="57DB33E3"/>
    <w:rsid w:val="587E3D63"/>
    <w:rsid w:val="588C4742"/>
    <w:rsid w:val="59A13C20"/>
    <w:rsid w:val="59BB2054"/>
    <w:rsid w:val="5A100027"/>
    <w:rsid w:val="5A512369"/>
    <w:rsid w:val="5A5B0C64"/>
    <w:rsid w:val="5B716309"/>
    <w:rsid w:val="5C3A2DA7"/>
    <w:rsid w:val="5C5032DC"/>
    <w:rsid w:val="5C78446B"/>
    <w:rsid w:val="5D005BEB"/>
    <w:rsid w:val="5E9A5433"/>
    <w:rsid w:val="5F680545"/>
    <w:rsid w:val="5FC72C41"/>
    <w:rsid w:val="60A32FC7"/>
    <w:rsid w:val="60AF6D3F"/>
    <w:rsid w:val="60BC4792"/>
    <w:rsid w:val="622A5268"/>
    <w:rsid w:val="62BA0AE5"/>
    <w:rsid w:val="63B41BA1"/>
    <w:rsid w:val="63C86061"/>
    <w:rsid w:val="65051C35"/>
    <w:rsid w:val="65825D08"/>
    <w:rsid w:val="65C64E6A"/>
    <w:rsid w:val="661C43A8"/>
    <w:rsid w:val="673D548B"/>
    <w:rsid w:val="6870599E"/>
    <w:rsid w:val="68A37B22"/>
    <w:rsid w:val="69D16388"/>
    <w:rsid w:val="69F33675"/>
    <w:rsid w:val="6B3B2D19"/>
    <w:rsid w:val="6D116053"/>
    <w:rsid w:val="6D406C99"/>
    <w:rsid w:val="6DA93E2C"/>
    <w:rsid w:val="6DC35E66"/>
    <w:rsid w:val="6E2521BC"/>
    <w:rsid w:val="6E2F6425"/>
    <w:rsid w:val="6E3E05AF"/>
    <w:rsid w:val="6E9248C1"/>
    <w:rsid w:val="6FB1521A"/>
    <w:rsid w:val="708539A9"/>
    <w:rsid w:val="73054CC1"/>
    <w:rsid w:val="73B16225"/>
    <w:rsid w:val="740F0761"/>
    <w:rsid w:val="74195F93"/>
    <w:rsid w:val="74581E2E"/>
    <w:rsid w:val="748822F3"/>
    <w:rsid w:val="748930CA"/>
    <w:rsid w:val="76383848"/>
    <w:rsid w:val="76CA13F7"/>
    <w:rsid w:val="78C334AB"/>
    <w:rsid w:val="7907664D"/>
    <w:rsid w:val="7A4128DE"/>
    <w:rsid w:val="7A5D40AB"/>
    <w:rsid w:val="7B2C0FDB"/>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7d24a6c-b63f-4b7a-859f-7e19df812eec}"/>
        <w:style w:val=""/>
        <w:category>
          <w:name w:val="常规"/>
          <w:gallery w:val="placeholder"/>
        </w:category>
        <w:types>
          <w:type w:val="bbPlcHdr"/>
        </w:types>
        <w:behaviors>
          <w:behavior w:val="content"/>
        </w:behaviors>
        <w:description w:val=""/>
        <w:guid w:val="{97d24a6c-b63f-4b7a-859f-7e19df812eec}"/>
      </w:docPartPr>
      <w:docPartBody>
        <w:p>
          <w:r>
            <w:rPr>
              <w:color w:val="808080"/>
            </w:rPr>
            <w:t>选择一项。</w:t>
          </w:r>
        </w:p>
      </w:docPartBody>
    </w:docPart>
    <w:docPart>
      <w:docPartPr>
        <w:name w:val="{4755b2f9-e2ef-4414-91f6-039239af3052}"/>
        <w:style w:val=""/>
        <w:category>
          <w:name w:val="常规"/>
          <w:gallery w:val="placeholder"/>
        </w:category>
        <w:types>
          <w:type w:val="bbPlcHdr"/>
        </w:types>
        <w:behaviors>
          <w:behavior w:val="content"/>
        </w:behaviors>
        <w:description w:val=""/>
        <w:guid w:val="{4755b2f9-e2ef-4414-91f6-039239af3052}"/>
      </w:docPartPr>
      <w:docPartBody>
        <w:p>
          <w:r>
            <w:rPr>
              <w:color w:val="808080"/>
            </w:rPr>
            <w:t>选择一项。</w:t>
          </w:r>
        </w:p>
      </w:docPartBody>
    </w:docPart>
    <w:docPart>
      <w:docPartPr>
        <w:name w:val="{9accb560-9c52-468b-bdb7-577a62b2f1dc}"/>
        <w:style w:val=""/>
        <w:category>
          <w:name w:val="常规"/>
          <w:gallery w:val="placeholder"/>
        </w:category>
        <w:types>
          <w:type w:val="bbPlcHdr"/>
        </w:types>
        <w:behaviors>
          <w:behavior w:val="content"/>
        </w:behaviors>
        <w:description w:val=""/>
        <w:guid w:val="{9accb560-9c52-468b-bdb7-577a62b2f1dc}"/>
      </w:docPartPr>
      <w:docPartBody>
        <w:p>
          <w:r>
            <w:rPr>
              <w:color w:val="808080"/>
            </w:rPr>
            <w:t>选择一项。</w:t>
          </w:r>
        </w:p>
      </w:docPartBody>
    </w:docPart>
    <w:docPart>
      <w:docPartPr>
        <w:name w:val="{914031a2-64af-4179-8eb5-e4265f6540a4}"/>
        <w:style w:val=""/>
        <w:category>
          <w:name w:val="常规"/>
          <w:gallery w:val="placeholder"/>
        </w:category>
        <w:types>
          <w:type w:val="bbPlcHdr"/>
        </w:types>
        <w:behaviors>
          <w:behavior w:val="content"/>
        </w:behaviors>
        <w:description w:val=""/>
        <w:guid w:val="{914031a2-64af-4179-8eb5-e4265f6540a4}"/>
      </w:docPartPr>
      <w:docPartBody>
        <w:p>
          <w:r>
            <w:rPr>
              <w:color w:val="808080"/>
            </w:rPr>
            <w:t>选择一项。</w:t>
          </w:r>
        </w:p>
      </w:docPartBody>
    </w:docPart>
    <w:docPart>
      <w:docPartPr>
        <w:name w:val="{04779044-3567-4cbf-b813-756178d14167}"/>
        <w:style w:val=""/>
        <w:category>
          <w:name w:val="常规"/>
          <w:gallery w:val="placeholder"/>
        </w:category>
        <w:types>
          <w:type w:val="bbPlcHdr"/>
        </w:types>
        <w:behaviors>
          <w:behavior w:val="content"/>
        </w:behaviors>
        <w:description w:val=""/>
        <w:guid w:val="{04779044-3567-4cbf-b813-756178d14167}"/>
      </w:docPartPr>
      <w:docPartBody>
        <w:p>
          <w:r>
            <w:rPr>
              <w:color w:val="808080"/>
            </w:rPr>
            <w:t>选择一项。</w:t>
          </w:r>
        </w:p>
      </w:docPartBody>
    </w:docPart>
    <w:docPart>
      <w:docPartPr>
        <w:name w:val="{2c229ad4-efe3-46d4-bf14-f4f33bcf04af}"/>
        <w:style w:val=""/>
        <w:category>
          <w:name w:val="常规"/>
          <w:gallery w:val="placeholder"/>
        </w:category>
        <w:types>
          <w:type w:val="bbPlcHdr"/>
        </w:types>
        <w:behaviors>
          <w:behavior w:val="content"/>
        </w:behaviors>
        <w:description w:val=""/>
        <w:guid w:val="{2c229ad4-efe3-46d4-bf14-f4f33bcf04af}"/>
      </w:docPartPr>
      <w:docPartBody>
        <w:p>
          <w:r>
            <w:rPr>
              <w:color w:val="808080"/>
            </w:rPr>
            <w:t>选择一项。</w:t>
          </w:r>
        </w:p>
      </w:docPartBody>
    </w:docPart>
    <w:docPart>
      <w:docPartPr>
        <w:name w:val="{11471fa2-f1b6-497a-9395-019fbf1fa4df}"/>
        <w:style w:val=""/>
        <w:category>
          <w:name w:val="常规"/>
          <w:gallery w:val="placeholder"/>
        </w:category>
        <w:types>
          <w:type w:val="bbPlcHdr"/>
        </w:types>
        <w:behaviors>
          <w:behavior w:val="content"/>
        </w:behaviors>
        <w:description w:val=""/>
        <w:guid w:val="{11471fa2-f1b6-497a-9395-019fbf1fa4df}"/>
      </w:docPartPr>
      <w:docPartBody>
        <w:p>
          <w:r>
            <w:rPr>
              <w:color w:val="808080"/>
            </w:rPr>
            <w:t>选择一项。</w:t>
          </w:r>
        </w:p>
      </w:docPartBody>
    </w:docPart>
    <w:docPart>
      <w:docPartPr>
        <w:name w:val="{94dff7fd-3eb4-472e-821d-242a27600750}"/>
        <w:style w:val=""/>
        <w:category>
          <w:name w:val="常规"/>
          <w:gallery w:val="placeholder"/>
        </w:category>
        <w:types>
          <w:type w:val="bbPlcHdr"/>
        </w:types>
        <w:behaviors>
          <w:behavior w:val="content"/>
        </w:behaviors>
        <w:description w:val=""/>
        <w:guid w:val="{94dff7fd-3eb4-472e-821d-242a27600750}"/>
      </w:docPartPr>
      <w:docPartBody>
        <w:p>
          <w:r>
            <w:rPr>
              <w:color w:val="808080"/>
            </w:rPr>
            <w:t>选择一项。</w:t>
          </w:r>
        </w:p>
      </w:docPartBody>
    </w:docPart>
    <w:docPart>
      <w:docPartPr>
        <w:name w:val="{c241c932-466d-4c35-a424-08137900d520}"/>
        <w:style w:val=""/>
        <w:category>
          <w:name w:val="常规"/>
          <w:gallery w:val="placeholder"/>
        </w:category>
        <w:types>
          <w:type w:val="bbPlcHdr"/>
        </w:types>
        <w:behaviors>
          <w:behavior w:val="content"/>
        </w:behaviors>
        <w:description w:val=""/>
        <w:guid w:val="{c241c932-466d-4c35-a424-08137900d520}"/>
      </w:docPartPr>
      <w:docPartBody>
        <w:p>
          <w:r>
            <w:rPr>
              <w:color w:val="808080"/>
            </w:rPr>
            <w:t>选择一项。</w:t>
          </w:r>
        </w:p>
      </w:docPartBody>
    </w:docPart>
    <w:docPart>
      <w:docPartPr>
        <w:name w:val="{3e207afe-2432-478e-8867-407f166a28cc}"/>
        <w:style w:val=""/>
        <w:category>
          <w:name w:val="常规"/>
          <w:gallery w:val="placeholder"/>
        </w:category>
        <w:types>
          <w:type w:val="bbPlcHdr"/>
        </w:types>
        <w:behaviors>
          <w:behavior w:val="content"/>
        </w:behaviors>
        <w:description w:val=""/>
        <w:guid w:val="{3e207afe-2432-478e-8867-407f166a28cc}"/>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7338</Words>
  <Characters>7907</Characters>
  <Lines>202</Lines>
  <Paragraphs>243</Paragraphs>
  <TotalTime>7</TotalTime>
  <ScaleCrop>false</ScaleCrop>
  <LinksUpToDate>false</LinksUpToDate>
  <CharactersWithSpaces>7947</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2025-08-22T08:46:24Z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7B13B846B4AA4D6D9BCE307C5766750F_13</vt:lpwstr>
  </property>
  <property fmtid="{D5CDD505-2E9C-101B-9397-08002B2CF9AE}" pid="4" name="KSOTemplateDocerSaveRecord">
    <vt:lpwstr>eyJoZGlkIjoiNzliNmRkY2YyN2FjZDQwMDgzZGM4ZDZkNTA3MTFmNGMiLCJ1c2VySWQiOiIxNjE2MTQ1MTM5In0=</vt:lpwstr>
  </property>
</Properties>
</file>