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5" w:line="186" w:lineRule="auto"/>
        <w:rPr>
          <w:rFonts w:hint="eastAsia" w:ascii="Arial" w:hAnsi="Arial" w:eastAsia="宋体" w:cs="Arial"/>
          <w:color w:val="auto"/>
          <w:spacing w:val="3"/>
          <w:sz w:val="31"/>
          <w:szCs w:val="31"/>
          <w:lang w:val="en-US" w:eastAsia="zh-CN"/>
        </w:rPr>
      </w:pPr>
      <w:r>
        <w:rPr>
          <w:rFonts w:ascii="微软雅黑" w:hAnsi="微软雅黑" w:eastAsia="微软雅黑" w:cs="微软雅黑"/>
          <w:color w:val="auto"/>
          <w:spacing w:val="4"/>
          <w:sz w:val="31"/>
          <w:szCs w:val="31"/>
        </w:rPr>
        <w:t>附</w:t>
      </w:r>
      <w:r>
        <w:rPr>
          <w:rFonts w:ascii="微软雅黑" w:hAnsi="微软雅黑" w:eastAsia="微软雅黑" w:cs="微软雅黑"/>
          <w:color w:val="auto"/>
          <w:spacing w:val="3"/>
          <w:sz w:val="31"/>
          <w:szCs w:val="31"/>
        </w:rPr>
        <w:t xml:space="preserve">件 </w:t>
      </w:r>
      <w:r>
        <w:rPr>
          <w:rFonts w:ascii="Arial" w:hAnsi="Arial" w:eastAsia="Arial" w:cs="Arial"/>
          <w:color w:val="auto"/>
          <w:spacing w:val="3"/>
          <w:sz w:val="31"/>
          <w:szCs w:val="31"/>
        </w:rPr>
        <w:t>1</w:t>
      </w:r>
      <w:r>
        <w:rPr>
          <w:rFonts w:hint="eastAsia" w:ascii="Arial" w:hAnsi="Arial" w:eastAsia="宋体" w:cs="Arial"/>
          <w:color w:val="auto"/>
          <w:spacing w:val="3"/>
          <w:sz w:val="31"/>
          <w:szCs w:val="31"/>
          <w:lang w:val="en-US" w:eastAsia="zh-CN"/>
        </w:rPr>
        <w:t xml:space="preserve">                    </w:t>
      </w:r>
    </w:p>
    <w:p>
      <w:pPr>
        <w:keepNext w:val="0"/>
        <w:keepLines w:val="0"/>
        <w:widowControl/>
        <w:suppressLineNumbers w:val="0"/>
        <w:jc w:val="center"/>
        <w:rPr>
          <w:rFonts w:ascii="微软雅黑" w:hAnsi="微软雅黑" w:eastAsia="微软雅黑" w:cs="微软雅黑"/>
          <w:color w:val="auto"/>
          <w:spacing w:val="6"/>
          <w:sz w:val="31"/>
          <w:szCs w:val="31"/>
        </w:rPr>
      </w:pPr>
      <w:r>
        <w:rPr>
          <w:rFonts w:hint="eastAsia" w:ascii="Arial" w:hAnsi="Arial" w:eastAsia="宋体" w:cs="Arial"/>
          <w:color w:val="auto"/>
          <w:spacing w:val="3"/>
          <w:sz w:val="31"/>
          <w:szCs w:val="31"/>
          <w:lang w:val="en-US" w:eastAsia="zh-CN"/>
        </w:rPr>
        <w:t xml:space="preserve"> </w:t>
      </w:r>
      <w:r>
        <w:rPr>
          <w:rFonts w:hint="eastAsia" w:ascii="方正小标宋_GBK" w:hAnsi="方正小标宋_GBK" w:eastAsia="方正小标宋_GBK" w:cs="方正小标宋_GBK"/>
          <w:color w:val="000000"/>
          <w:kern w:val="0"/>
          <w:sz w:val="43"/>
          <w:szCs w:val="43"/>
          <w:lang w:val="en-US" w:eastAsia="zh-CN" w:bidi="ar"/>
        </w:rPr>
        <w:t xml:space="preserve">  </w:t>
      </w:r>
      <w:r>
        <w:rPr>
          <w:rFonts w:hint="eastAsia" w:ascii="Times New Roman" w:hAnsi="Times New Roman" w:eastAsia="方正黑体_GBK" w:cs="Times New Roman"/>
          <w:snapToGrid w:val="0"/>
          <w:kern w:val="21"/>
          <w:sz w:val="32"/>
          <w:szCs w:val="20"/>
          <w:lang w:val="en-US" w:eastAsia="zh-CN"/>
        </w:rPr>
        <w:t xml:space="preserve"> 医疗技术目录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5" w:firstLineChars="0"/>
        <w:textAlignment w:val="auto"/>
        <w:outlineLvl w:val="9"/>
        <w:rPr>
          <w:rFonts w:hint="eastAsia" w:ascii="方正楷体_GBK" w:hAnsi="Times New Roman" w:eastAsia="方正楷体_GBK" w:cs="Times New Roman"/>
          <w:snapToGrid w:val="0"/>
          <w:kern w:val="21"/>
          <w:sz w:val="32"/>
          <w:szCs w:val="20"/>
          <w:lang w:eastAsia="zh-CN"/>
        </w:rPr>
      </w:pPr>
      <w:r>
        <w:rPr>
          <w:rFonts w:hint="eastAsia" w:ascii="方正楷体_GBK" w:hAnsi="Times New Roman" w:eastAsia="方正楷体_GBK" w:cs="Times New Roman"/>
          <w:snapToGrid w:val="0"/>
          <w:kern w:val="21"/>
          <w:sz w:val="32"/>
          <w:szCs w:val="20"/>
          <w:lang w:eastAsia="zh-CN"/>
        </w:rPr>
        <w:t>一、</w:t>
      </w:r>
      <w:r>
        <w:rPr>
          <w:rFonts w:hint="eastAsia" w:ascii="方正楷体_GBK" w:hAnsi="Times New Roman" w:eastAsia="方正楷体_GBK" w:cs="Times New Roman"/>
          <w:snapToGrid w:val="0"/>
          <w:kern w:val="21"/>
          <w:sz w:val="32"/>
          <w:szCs w:val="20"/>
        </w:rPr>
        <w:t>禁止类医疗技术目录</w:t>
      </w:r>
    </w:p>
    <w:p>
      <w:pPr>
        <w:spacing w:line="116" w:lineRule="exact"/>
        <w:rPr>
          <w:color w:val="auto"/>
        </w:rPr>
      </w:pPr>
    </w:p>
    <w:tbl>
      <w:tblPr>
        <w:tblStyle w:val="6"/>
        <w:tblW w:w="12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
        <w:gridCol w:w="3345"/>
        <w:gridCol w:w="3345"/>
        <w:gridCol w:w="53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38" w:type="dxa"/>
            <w:noWrap w:val="0"/>
            <w:vAlign w:val="top"/>
          </w:tcPr>
          <w:p>
            <w:pPr>
              <w:keepNext w:val="0"/>
              <w:keepLines w:val="0"/>
              <w:widowControl/>
              <w:suppressLineNumbers w:val="0"/>
              <w:jc w:val="center"/>
              <w:rPr>
                <w:rFonts w:ascii="微软雅黑" w:hAnsi="微软雅黑" w:eastAsia="微软雅黑" w:cs="微软雅黑"/>
                <w:color w:val="auto"/>
                <w:sz w:val="23"/>
                <w:szCs w:val="23"/>
              </w:rPr>
            </w:pPr>
            <w:r>
              <w:rPr>
                <w:rFonts w:ascii="方正黑体_GBK" w:hAnsi="方正黑体_GBK" w:eastAsia="方正黑体_GBK" w:cs="方正黑体_GBK"/>
                <w:color w:val="000000"/>
                <w:kern w:val="0"/>
                <w:sz w:val="24"/>
                <w:szCs w:val="24"/>
                <w:lang w:val="en-US" w:eastAsia="zh-CN" w:bidi="ar"/>
              </w:rPr>
              <w:t>序号</w:t>
            </w:r>
          </w:p>
        </w:tc>
        <w:tc>
          <w:tcPr>
            <w:tcW w:w="3345" w:type="dxa"/>
            <w:noWrap w:val="0"/>
            <w:vAlign w:val="top"/>
          </w:tcPr>
          <w:p>
            <w:pPr>
              <w:keepNext w:val="0"/>
              <w:keepLines w:val="0"/>
              <w:widowControl/>
              <w:suppressLineNumbers w:val="0"/>
              <w:jc w:val="center"/>
              <w:rPr>
                <w:rFonts w:ascii="方正黑体_GBK" w:hAnsi="方正黑体_GBK" w:eastAsia="方正黑体_GBK" w:cs="方正黑体_GBK"/>
                <w:color w:val="000000"/>
                <w:kern w:val="0"/>
                <w:sz w:val="24"/>
                <w:szCs w:val="24"/>
                <w:lang w:val="en-US" w:eastAsia="zh-CN" w:bidi="ar"/>
              </w:rPr>
            </w:pPr>
            <w:r>
              <w:rPr>
                <w:rFonts w:ascii="方正黑体_GBK" w:hAnsi="方正黑体_GBK" w:eastAsia="方正黑体_GBK" w:cs="方正黑体_GBK"/>
                <w:color w:val="000000"/>
                <w:kern w:val="0"/>
                <w:sz w:val="24"/>
                <w:szCs w:val="24"/>
                <w:lang w:val="en-US" w:eastAsia="zh-CN" w:bidi="ar"/>
              </w:rPr>
              <w:t>技术名称</w:t>
            </w:r>
          </w:p>
        </w:tc>
        <w:tc>
          <w:tcPr>
            <w:tcW w:w="3345" w:type="dxa"/>
            <w:noWrap w:val="0"/>
            <w:vAlign w:val="top"/>
          </w:tcPr>
          <w:p>
            <w:pPr>
              <w:keepNext w:val="0"/>
              <w:keepLines w:val="0"/>
              <w:widowControl/>
              <w:suppressLineNumbers w:val="0"/>
              <w:jc w:val="center"/>
              <w:rPr>
                <w:rFonts w:ascii="方正黑体_GBK" w:hAnsi="方正黑体_GBK" w:eastAsia="方正黑体_GBK" w:cs="方正黑体_GBK"/>
                <w:color w:val="000000"/>
                <w:kern w:val="0"/>
                <w:sz w:val="24"/>
                <w:szCs w:val="24"/>
                <w:lang w:val="en-US" w:eastAsia="zh-CN" w:bidi="ar"/>
              </w:rPr>
            </w:pPr>
            <w:r>
              <w:rPr>
                <w:rFonts w:ascii="方正黑体_GBK" w:hAnsi="方正黑体_GBK" w:eastAsia="方正黑体_GBK" w:cs="方正黑体_GBK"/>
                <w:color w:val="000000"/>
                <w:kern w:val="0"/>
                <w:sz w:val="24"/>
                <w:szCs w:val="24"/>
                <w:lang w:val="en-US" w:eastAsia="zh-CN" w:bidi="ar"/>
              </w:rPr>
              <w:t>原因</w:t>
            </w:r>
          </w:p>
        </w:tc>
        <w:tc>
          <w:tcPr>
            <w:tcW w:w="5333" w:type="dxa"/>
            <w:noWrap w:val="0"/>
            <w:vAlign w:val="top"/>
          </w:tcPr>
          <w:p>
            <w:pPr>
              <w:keepNext w:val="0"/>
              <w:keepLines w:val="0"/>
              <w:widowControl/>
              <w:suppressLineNumbers w:val="0"/>
              <w:jc w:val="center"/>
              <w:rPr>
                <w:rFonts w:ascii="方正黑体_GBK" w:hAnsi="方正黑体_GBK" w:eastAsia="方正黑体_GBK" w:cs="方正黑体_GBK"/>
                <w:color w:val="000000"/>
                <w:kern w:val="0"/>
                <w:sz w:val="24"/>
                <w:szCs w:val="24"/>
                <w:lang w:val="en-US" w:eastAsia="zh-CN" w:bidi="ar"/>
              </w:rPr>
            </w:pPr>
            <w:r>
              <w:rPr>
                <w:rFonts w:ascii="方正黑体_GBK" w:hAnsi="方正黑体_GBK" w:eastAsia="方正黑体_GBK" w:cs="方正黑体_GBK"/>
                <w:color w:val="000000"/>
                <w:kern w:val="0"/>
                <w:sz w:val="24"/>
                <w:szCs w:val="24"/>
                <w:lang w:val="en-US" w:eastAsia="zh-CN" w:bidi="ar"/>
              </w:rPr>
              <w:t>文件依据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38"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1</w:t>
            </w:r>
          </w:p>
        </w:tc>
        <w:tc>
          <w:tcPr>
            <w:tcW w:w="3345"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脑下垂体酒精毁损术治疗顽固</w:t>
            </w:r>
          </w:p>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性疼痛</w:t>
            </w:r>
          </w:p>
        </w:tc>
        <w:tc>
          <w:tcPr>
            <w:tcW w:w="3345"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安全性、有效性存在重大问题</w:t>
            </w:r>
          </w:p>
        </w:tc>
        <w:tc>
          <w:tcPr>
            <w:tcW w:w="5333"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国家卫生计生委关于取消第三类医疗技术临床应用准入事项有关工作的通知 (国卫医发 【2015】71 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38"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p>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2</w:t>
            </w:r>
          </w:p>
        </w:tc>
        <w:tc>
          <w:tcPr>
            <w:tcW w:w="3345"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克隆治疗技术</w:t>
            </w:r>
          </w:p>
        </w:tc>
        <w:tc>
          <w:tcPr>
            <w:tcW w:w="3345"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存在重大伦理问题</w:t>
            </w:r>
          </w:p>
        </w:tc>
        <w:tc>
          <w:tcPr>
            <w:tcW w:w="5333"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国家卫生计生委关于取消第三类医疗技术临床应用准入事项有关工作的通知 (国卫医发 【2015】71 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38"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p>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3</w:t>
            </w:r>
          </w:p>
        </w:tc>
        <w:tc>
          <w:tcPr>
            <w:tcW w:w="3345"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代孕技术</w:t>
            </w:r>
          </w:p>
        </w:tc>
        <w:tc>
          <w:tcPr>
            <w:tcW w:w="3345"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存在重大伦理问题</w:t>
            </w:r>
          </w:p>
        </w:tc>
        <w:tc>
          <w:tcPr>
            <w:tcW w:w="5333"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国家卫生计生委关于取消第三类医疗技术临床应用准入事项有关工作的通知 (国卫医发 【2015】71 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38"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p>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4</w:t>
            </w:r>
          </w:p>
        </w:tc>
        <w:tc>
          <w:tcPr>
            <w:tcW w:w="3345"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除医疗目的以外的肢体延长术</w:t>
            </w:r>
          </w:p>
        </w:tc>
        <w:tc>
          <w:tcPr>
            <w:tcW w:w="3345"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卫生计生行政部门明令禁止临</w:t>
            </w:r>
          </w:p>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床应用</w:t>
            </w:r>
          </w:p>
        </w:tc>
        <w:tc>
          <w:tcPr>
            <w:tcW w:w="5333"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国家卫生计生委关于取消第三类医疗技术临床应用准入事项有关工作的通知 (国卫医发 【2015】71 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38"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p>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5</w:t>
            </w:r>
          </w:p>
        </w:tc>
        <w:tc>
          <w:tcPr>
            <w:tcW w:w="3345"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角膜放射状切开术</w:t>
            </w:r>
          </w:p>
        </w:tc>
        <w:tc>
          <w:tcPr>
            <w:tcW w:w="3345"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临床已淘汰</w:t>
            </w:r>
          </w:p>
        </w:tc>
        <w:tc>
          <w:tcPr>
            <w:tcW w:w="5333"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国家卫生计生委关于取消第三类医疗技术临床应用准入事项有关工作的通知 (国卫医发 【2015】71 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838"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p>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6</w:t>
            </w:r>
          </w:p>
        </w:tc>
        <w:tc>
          <w:tcPr>
            <w:tcW w:w="3345"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小腿神经离断瘦腿术</w:t>
            </w:r>
          </w:p>
        </w:tc>
        <w:tc>
          <w:tcPr>
            <w:tcW w:w="3345"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存在严重安全问题，有悖于医</w:t>
            </w:r>
          </w:p>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学伦理</w:t>
            </w:r>
          </w:p>
        </w:tc>
        <w:tc>
          <w:tcPr>
            <w:tcW w:w="5333"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国家卫健委办公厅关于禁止开展“小腿神经离断瘦腿术  ”的通知(国卫医发 【2021】410 号)</w:t>
            </w:r>
          </w:p>
        </w:tc>
      </w:tr>
    </w:tbl>
    <w:p>
      <w:pPr>
        <w:keepNext w:val="0"/>
        <w:keepLines w:val="0"/>
        <w:widowControl/>
        <w:suppressLineNumbers w:val="0"/>
        <w:jc w:val="left"/>
        <w:rPr>
          <w:rFonts w:ascii="方正仿宋_GBK" w:hAnsi="方正仿宋_GBK" w:eastAsia="方正仿宋_GBK" w:cs="方正仿宋_GBK"/>
          <w:color w:val="000000"/>
          <w:kern w:val="0"/>
          <w:sz w:val="24"/>
          <w:szCs w:val="24"/>
          <w:lang w:val="en-US" w:eastAsia="zh-CN" w:bidi="ar"/>
        </w:rPr>
      </w:pPr>
    </w:p>
    <w:p>
      <w:pPr>
        <w:pStyle w:val="2"/>
        <w:rPr>
          <w:rFonts w:ascii="方正仿宋_GBK" w:hAnsi="方正仿宋_GBK" w:eastAsia="方正仿宋_GBK" w:cs="方正仿宋_GBK"/>
          <w:color w:val="000000"/>
          <w:kern w:val="0"/>
          <w:sz w:val="24"/>
          <w:szCs w:val="24"/>
          <w:lang w:val="en-US" w:eastAsia="zh-CN" w:bidi="ar"/>
        </w:rPr>
      </w:pPr>
    </w:p>
    <w:p>
      <w:pPr>
        <w:pStyle w:val="2"/>
        <w:rPr>
          <w:rFonts w:ascii="方正仿宋_GBK" w:hAnsi="方正仿宋_GBK" w:eastAsia="方正仿宋_GBK" w:cs="方正仿宋_GBK"/>
          <w:color w:val="000000"/>
          <w:kern w:val="0"/>
          <w:sz w:val="24"/>
          <w:szCs w:val="24"/>
          <w:lang w:val="en-US" w:eastAsia="zh-CN" w:bidi="ar"/>
        </w:rPr>
      </w:pPr>
    </w:p>
    <w:p>
      <w:pPr>
        <w:pStyle w:val="2"/>
        <w:rPr>
          <w:rFonts w:ascii="方正仿宋_GBK" w:hAnsi="方正仿宋_GBK" w:eastAsia="方正仿宋_GBK" w:cs="方正仿宋_GBK"/>
          <w:color w:val="000000"/>
          <w:kern w:val="0"/>
          <w:sz w:val="24"/>
          <w:szCs w:val="24"/>
          <w:lang w:val="en-US" w:eastAsia="zh-CN" w:bidi="ar"/>
        </w:rPr>
      </w:pPr>
    </w:p>
    <w:p>
      <w:pPr>
        <w:pStyle w:val="2"/>
        <w:jc w:val="both"/>
        <w:rPr>
          <w:rFonts w:ascii="方正仿宋_GBK" w:hAnsi="方正仿宋_GBK" w:eastAsia="方正仿宋_GBK" w:cs="方正仿宋_GBK"/>
          <w:color w:val="000000"/>
          <w:kern w:val="0"/>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outlineLvl w:val="9"/>
        <w:rPr>
          <w:rFonts w:hint="eastAsia" w:ascii="方正楷体_GBK" w:hAnsi="Times New Roman" w:eastAsia="方正楷体_GBK" w:cs="Times New Roman"/>
          <w:snapToGrid w:val="0"/>
          <w:kern w:val="21"/>
          <w:sz w:val="32"/>
          <w:szCs w:val="20"/>
          <w:lang w:eastAsia="zh-CN"/>
        </w:rPr>
      </w:pPr>
      <w:r>
        <w:rPr>
          <w:rFonts w:hint="eastAsia" w:ascii="方正楷体_GBK" w:hAnsi="Times New Roman" w:eastAsia="方正楷体_GBK" w:cs="Times New Roman"/>
          <w:snapToGrid w:val="0"/>
          <w:kern w:val="21"/>
          <w:sz w:val="32"/>
          <w:szCs w:val="20"/>
          <w:lang w:val="en-US" w:eastAsia="zh-CN"/>
        </w:rPr>
        <w:t>二、</w:t>
      </w:r>
      <w:r>
        <w:rPr>
          <w:rFonts w:hint="eastAsia" w:ascii="方正楷体_GBK" w:hAnsi="Times New Roman" w:eastAsia="方正楷体_GBK" w:cs="Times New Roman"/>
          <w:snapToGrid w:val="0"/>
          <w:kern w:val="21"/>
          <w:sz w:val="32"/>
          <w:szCs w:val="20"/>
          <w:lang w:eastAsia="zh-CN"/>
        </w:rPr>
        <w:t>限制</w:t>
      </w:r>
      <w:r>
        <w:rPr>
          <w:rFonts w:hint="eastAsia" w:ascii="方正楷体_GBK" w:hAnsi="Times New Roman" w:eastAsia="方正楷体_GBK" w:cs="Times New Roman"/>
          <w:snapToGrid w:val="0"/>
          <w:kern w:val="21"/>
          <w:sz w:val="32"/>
          <w:szCs w:val="20"/>
          <w:lang w:val="en-US" w:eastAsia="zh-CN"/>
        </w:rPr>
        <w:t>类</w:t>
      </w:r>
      <w:r>
        <w:rPr>
          <w:rFonts w:hint="eastAsia" w:ascii="方正楷体_GBK" w:hAnsi="Times New Roman" w:eastAsia="方正楷体_GBK" w:cs="Times New Roman"/>
          <w:snapToGrid w:val="0"/>
          <w:kern w:val="21"/>
          <w:sz w:val="32"/>
          <w:szCs w:val="20"/>
          <w:lang w:eastAsia="zh-CN"/>
        </w:rPr>
        <w:t xml:space="preserve">医疗技术目录 </w:t>
      </w:r>
    </w:p>
    <w:tbl>
      <w:tblPr>
        <w:tblStyle w:val="6"/>
        <w:tblW w:w="144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7"/>
        <w:gridCol w:w="4110"/>
        <w:gridCol w:w="1200"/>
        <w:gridCol w:w="1193"/>
        <w:gridCol w:w="789"/>
        <w:gridCol w:w="3510"/>
        <w:gridCol w:w="1480"/>
        <w:gridCol w:w="13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97" w:type="dxa"/>
            <w:noWrap w:val="0"/>
            <w:vAlign w:val="top"/>
          </w:tcPr>
          <w:p>
            <w:pPr>
              <w:keepNext w:val="0"/>
              <w:keepLines w:val="0"/>
              <w:widowControl/>
              <w:suppressLineNumbers w:val="0"/>
              <w:jc w:val="center"/>
              <w:rPr>
                <w:rFonts w:ascii="方正黑体_GBK" w:hAnsi="方正黑体_GBK" w:eastAsia="方正黑体_GBK" w:cs="方正黑体_GBK"/>
                <w:color w:val="000000"/>
                <w:kern w:val="0"/>
                <w:sz w:val="24"/>
                <w:szCs w:val="24"/>
                <w:lang w:val="en-US" w:eastAsia="zh-CN" w:bidi="ar"/>
              </w:rPr>
            </w:pPr>
            <w:r>
              <w:rPr>
                <w:rFonts w:ascii="方正黑体_GBK" w:hAnsi="方正黑体_GBK" w:eastAsia="方正黑体_GBK" w:cs="方正黑体_GBK"/>
                <w:color w:val="000000"/>
                <w:kern w:val="0"/>
                <w:sz w:val="24"/>
                <w:szCs w:val="24"/>
                <w:lang w:val="en-US" w:eastAsia="zh-CN" w:bidi="ar"/>
              </w:rPr>
              <w:t>序号</w:t>
            </w:r>
          </w:p>
        </w:tc>
        <w:tc>
          <w:tcPr>
            <w:tcW w:w="4110" w:type="dxa"/>
            <w:noWrap w:val="0"/>
            <w:vAlign w:val="top"/>
          </w:tcPr>
          <w:p>
            <w:pPr>
              <w:keepNext w:val="0"/>
              <w:keepLines w:val="0"/>
              <w:widowControl/>
              <w:suppressLineNumbers w:val="0"/>
              <w:jc w:val="center"/>
              <w:rPr>
                <w:rFonts w:ascii="方正黑体_GBK" w:hAnsi="方正黑体_GBK" w:eastAsia="方正黑体_GBK" w:cs="方正黑体_GBK"/>
                <w:color w:val="000000"/>
                <w:kern w:val="0"/>
                <w:sz w:val="24"/>
                <w:szCs w:val="24"/>
                <w:lang w:val="en-US" w:eastAsia="zh-CN" w:bidi="ar"/>
              </w:rPr>
            </w:pPr>
            <w:r>
              <w:rPr>
                <w:rFonts w:ascii="方正黑体_GBK" w:hAnsi="方正黑体_GBK" w:eastAsia="方正黑体_GBK" w:cs="方正黑体_GBK"/>
                <w:color w:val="000000"/>
                <w:kern w:val="0"/>
                <w:sz w:val="24"/>
                <w:szCs w:val="24"/>
                <w:lang w:val="en-US" w:eastAsia="zh-CN" w:bidi="ar"/>
              </w:rPr>
              <w:t>国家级限制类医疗技术</w:t>
            </w:r>
          </w:p>
        </w:tc>
        <w:tc>
          <w:tcPr>
            <w:tcW w:w="1200" w:type="dxa"/>
            <w:noWrap w:val="0"/>
            <w:vAlign w:val="top"/>
          </w:tcPr>
          <w:p>
            <w:pPr>
              <w:keepNext w:val="0"/>
              <w:keepLines w:val="0"/>
              <w:widowControl/>
              <w:suppressLineNumbers w:val="0"/>
              <w:jc w:val="center"/>
              <w:rPr>
                <w:rFonts w:ascii="方正黑体_GBK" w:hAnsi="方正黑体_GBK" w:eastAsia="方正黑体_GBK" w:cs="方正黑体_GBK"/>
                <w:color w:val="000000"/>
                <w:kern w:val="0"/>
                <w:sz w:val="24"/>
                <w:szCs w:val="24"/>
                <w:lang w:val="en-US" w:eastAsia="zh-CN" w:bidi="ar"/>
              </w:rPr>
            </w:pPr>
            <w:r>
              <w:rPr>
                <w:rFonts w:ascii="方正黑体_GBK" w:hAnsi="方正黑体_GBK" w:eastAsia="方正黑体_GBK" w:cs="方正黑体_GBK"/>
                <w:color w:val="000000"/>
                <w:kern w:val="0"/>
                <w:sz w:val="24"/>
                <w:szCs w:val="24"/>
                <w:lang w:val="en-US" w:eastAsia="zh-CN" w:bidi="ar"/>
              </w:rPr>
              <w:t>备案情况</w:t>
            </w:r>
          </w:p>
        </w:tc>
        <w:tc>
          <w:tcPr>
            <w:tcW w:w="1193" w:type="dxa"/>
            <w:noWrap w:val="0"/>
            <w:vAlign w:val="top"/>
          </w:tcPr>
          <w:p>
            <w:pPr>
              <w:keepNext w:val="0"/>
              <w:keepLines w:val="0"/>
              <w:widowControl/>
              <w:suppressLineNumbers w:val="0"/>
              <w:jc w:val="center"/>
              <w:rPr>
                <w:rFonts w:hint="default" w:ascii="方正黑体_GBK" w:hAnsi="方正黑体_GBK" w:eastAsia="方正黑体_GBK" w:cs="方正黑体_GBK"/>
                <w:color w:val="000000"/>
                <w:kern w:val="0"/>
                <w:sz w:val="24"/>
                <w:szCs w:val="24"/>
                <w:lang w:val="en-US" w:eastAsia="zh-CN" w:bidi="ar"/>
              </w:rPr>
            </w:pPr>
            <w:r>
              <w:rPr>
                <w:rFonts w:hint="eastAsia" w:ascii="方正黑体_GBK" w:hAnsi="方正黑体_GBK" w:eastAsia="方正黑体_GBK" w:cs="方正黑体_GBK"/>
                <w:color w:val="000000"/>
                <w:kern w:val="0"/>
                <w:sz w:val="24"/>
                <w:szCs w:val="24"/>
                <w:lang w:val="en-US" w:eastAsia="zh-CN" w:bidi="ar"/>
              </w:rPr>
              <w:t>备案时间</w:t>
            </w:r>
          </w:p>
        </w:tc>
        <w:tc>
          <w:tcPr>
            <w:tcW w:w="789" w:type="dxa"/>
            <w:noWrap w:val="0"/>
            <w:vAlign w:val="top"/>
          </w:tcPr>
          <w:p>
            <w:pPr>
              <w:keepNext w:val="0"/>
              <w:keepLines w:val="0"/>
              <w:widowControl/>
              <w:suppressLineNumbers w:val="0"/>
              <w:jc w:val="center"/>
              <w:rPr>
                <w:rFonts w:ascii="方正黑体_GBK" w:hAnsi="方正黑体_GBK" w:eastAsia="方正黑体_GBK" w:cs="方正黑体_GBK"/>
                <w:color w:val="000000"/>
                <w:kern w:val="0"/>
                <w:sz w:val="24"/>
                <w:szCs w:val="24"/>
                <w:lang w:val="en-US" w:eastAsia="zh-CN" w:bidi="ar"/>
              </w:rPr>
            </w:pPr>
            <w:r>
              <w:rPr>
                <w:rFonts w:ascii="方正黑体_GBK" w:hAnsi="方正黑体_GBK" w:eastAsia="方正黑体_GBK" w:cs="方正黑体_GBK"/>
                <w:color w:val="000000"/>
                <w:kern w:val="0"/>
                <w:sz w:val="24"/>
                <w:szCs w:val="24"/>
                <w:lang w:val="en-US" w:eastAsia="zh-CN" w:bidi="ar"/>
              </w:rPr>
              <w:t>序号</w:t>
            </w:r>
          </w:p>
        </w:tc>
        <w:tc>
          <w:tcPr>
            <w:tcW w:w="3510" w:type="dxa"/>
            <w:noWrap w:val="0"/>
            <w:vAlign w:val="top"/>
          </w:tcPr>
          <w:p>
            <w:pPr>
              <w:keepNext w:val="0"/>
              <w:keepLines w:val="0"/>
              <w:widowControl/>
              <w:suppressLineNumbers w:val="0"/>
              <w:jc w:val="center"/>
              <w:rPr>
                <w:rFonts w:ascii="方正黑体_GBK" w:hAnsi="方正黑体_GBK" w:eastAsia="方正黑体_GBK" w:cs="方正黑体_GBK"/>
                <w:color w:val="000000"/>
                <w:kern w:val="0"/>
                <w:sz w:val="24"/>
                <w:szCs w:val="24"/>
                <w:lang w:val="en-US" w:eastAsia="zh-CN" w:bidi="ar"/>
              </w:rPr>
            </w:pPr>
            <w:r>
              <w:rPr>
                <w:rFonts w:ascii="方正黑体_GBK" w:hAnsi="方正黑体_GBK" w:eastAsia="方正黑体_GBK" w:cs="方正黑体_GBK"/>
                <w:color w:val="000000"/>
                <w:kern w:val="0"/>
                <w:sz w:val="24"/>
                <w:szCs w:val="24"/>
                <w:lang w:val="en-US" w:eastAsia="zh-CN" w:bidi="ar"/>
              </w:rPr>
              <w:t>重庆市限制类医疗技术</w:t>
            </w:r>
          </w:p>
        </w:tc>
        <w:tc>
          <w:tcPr>
            <w:tcW w:w="1480" w:type="dxa"/>
            <w:noWrap w:val="0"/>
            <w:vAlign w:val="top"/>
          </w:tcPr>
          <w:p>
            <w:pPr>
              <w:keepNext w:val="0"/>
              <w:keepLines w:val="0"/>
              <w:widowControl/>
              <w:suppressLineNumbers w:val="0"/>
              <w:jc w:val="center"/>
              <w:rPr>
                <w:rFonts w:ascii="方正黑体_GBK" w:hAnsi="方正黑体_GBK" w:eastAsia="方正黑体_GBK" w:cs="方正黑体_GBK"/>
                <w:color w:val="000000"/>
                <w:kern w:val="0"/>
                <w:sz w:val="24"/>
                <w:szCs w:val="24"/>
                <w:lang w:val="en-US" w:eastAsia="zh-CN" w:bidi="ar"/>
              </w:rPr>
            </w:pPr>
            <w:r>
              <w:rPr>
                <w:rFonts w:ascii="方正黑体_GBK" w:hAnsi="方正黑体_GBK" w:eastAsia="方正黑体_GBK" w:cs="方正黑体_GBK"/>
                <w:color w:val="000000"/>
                <w:kern w:val="0"/>
                <w:sz w:val="24"/>
                <w:szCs w:val="24"/>
                <w:lang w:val="en-US" w:eastAsia="zh-CN" w:bidi="ar"/>
              </w:rPr>
              <w:t>备案情况</w:t>
            </w:r>
          </w:p>
        </w:tc>
        <w:tc>
          <w:tcPr>
            <w:tcW w:w="1365" w:type="dxa"/>
            <w:noWrap w:val="0"/>
            <w:vAlign w:val="top"/>
          </w:tcPr>
          <w:p>
            <w:pPr>
              <w:keepNext w:val="0"/>
              <w:keepLines w:val="0"/>
              <w:widowControl/>
              <w:suppressLineNumbers w:val="0"/>
              <w:jc w:val="center"/>
              <w:rPr>
                <w:rFonts w:hint="default" w:ascii="方正黑体_GBK" w:hAnsi="方正黑体_GBK" w:eastAsia="方正黑体_GBK" w:cs="方正黑体_GBK"/>
                <w:color w:val="000000"/>
                <w:kern w:val="0"/>
                <w:sz w:val="24"/>
                <w:szCs w:val="24"/>
                <w:lang w:val="en-US" w:eastAsia="zh-CN" w:bidi="ar"/>
              </w:rPr>
            </w:pPr>
            <w:r>
              <w:rPr>
                <w:rFonts w:hint="eastAsia" w:ascii="方正黑体_GBK" w:hAnsi="方正黑体_GBK" w:eastAsia="方正黑体_GBK" w:cs="方正黑体_GBK"/>
                <w:color w:val="000000"/>
                <w:kern w:val="0"/>
                <w:sz w:val="24"/>
                <w:szCs w:val="24"/>
                <w:lang w:val="en-US" w:eastAsia="zh-CN" w:bidi="ar"/>
              </w:rPr>
              <w:t>备案时间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97"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1</w:t>
            </w:r>
          </w:p>
        </w:tc>
        <w:tc>
          <w:tcPr>
            <w:tcW w:w="411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异基因造血干细胞移植技术</w:t>
            </w:r>
          </w:p>
        </w:tc>
        <w:tc>
          <w:tcPr>
            <w:tcW w:w="1200" w:type="dxa"/>
            <w:noWrap w:val="0"/>
            <w:vAlign w:val="top"/>
          </w:tcPr>
          <w:p>
            <w:pPr>
              <w:keepNext w:val="0"/>
              <w:keepLines w:val="0"/>
              <w:widowControl/>
              <w:suppressLineNumbers w:val="0"/>
              <w:jc w:val="center"/>
              <w:rPr>
                <w:rFonts w:hint="default"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未开展</w:t>
            </w:r>
          </w:p>
        </w:tc>
        <w:tc>
          <w:tcPr>
            <w:tcW w:w="1193" w:type="dxa"/>
            <w:noWrap w:val="0"/>
            <w:vAlign w:val="top"/>
          </w:tcPr>
          <w:p>
            <w:pPr>
              <w:keepNext w:val="0"/>
              <w:keepLines w:val="0"/>
              <w:widowControl/>
              <w:suppressLineNumbers w:val="0"/>
              <w:jc w:val="center"/>
              <w:rPr>
                <w:rFonts w:hint="default"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w:t>
            </w:r>
          </w:p>
        </w:tc>
        <w:tc>
          <w:tcPr>
            <w:tcW w:w="789"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1</w:t>
            </w:r>
          </w:p>
        </w:tc>
        <w:tc>
          <w:tcPr>
            <w:tcW w:w="351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颅颌面畸形颅面外科矫治术</w:t>
            </w:r>
          </w:p>
        </w:tc>
        <w:tc>
          <w:tcPr>
            <w:tcW w:w="148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未开展</w:t>
            </w:r>
          </w:p>
        </w:tc>
        <w:tc>
          <w:tcPr>
            <w:tcW w:w="1365"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97"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2</w:t>
            </w:r>
          </w:p>
        </w:tc>
        <w:tc>
          <w:tcPr>
            <w:tcW w:w="411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同种胰岛移植技术</w:t>
            </w:r>
          </w:p>
        </w:tc>
        <w:tc>
          <w:tcPr>
            <w:tcW w:w="120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未开展</w:t>
            </w:r>
          </w:p>
        </w:tc>
        <w:tc>
          <w:tcPr>
            <w:tcW w:w="1193"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w:t>
            </w:r>
          </w:p>
        </w:tc>
        <w:tc>
          <w:tcPr>
            <w:tcW w:w="789"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2</w:t>
            </w:r>
          </w:p>
        </w:tc>
        <w:tc>
          <w:tcPr>
            <w:tcW w:w="351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先天性心脏病介入治疗技术</w:t>
            </w:r>
          </w:p>
        </w:tc>
        <w:tc>
          <w:tcPr>
            <w:tcW w:w="148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未开展</w:t>
            </w:r>
          </w:p>
        </w:tc>
        <w:tc>
          <w:tcPr>
            <w:tcW w:w="1365"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97"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3</w:t>
            </w:r>
          </w:p>
        </w:tc>
        <w:tc>
          <w:tcPr>
            <w:tcW w:w="411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同种异体运动系统结构性组织移植技术</w:t>
            </w:r>
          </w:p>
        </w:tc>
        <w:tc>
          <w:tcPr>
            <w:tcW w:w="120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未开展</w:t>
            </w:r>
          </w:p>
        </w:tc>
        <w:tc>
          <w:tcPr>
            <w:tcW w:w="1193"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w:t>
            </w:r>
          </w:p>
        </w:tc>
        <w:tc>
          <w:tcPr>
            <w:tcW w:w="789"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3</w:t>
            </w:r>
          </w:p>
        </w:tc>
        <w:tc>
          <w:tcPr>
            <w:tcW w:w="351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心脏导管消融治疗技术</w:t>
            </w:r>
          </w:p>
        </w:tc>
        <w:tc>
          <w:tcPr>
            <w:tcW w:w="148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已备案</w:t>
            </w:r>
          </w:p>
        </w:tc>
        <w:tc>
          <w:tcPr>
            <w:tcW w:w="1365" w:type="dxa"/>
            <w:noWrap w:val="0"/>
            <w:vAlign w:val="top"/>
          </w:tcPr>
          <w:p>
            <w:pPr>
              <w:keepNext w:val="0"/>
              <w:keepLines w:val="0"/>
              <w:widowControl/>
              <w:suppressLineNumbers w:val="0"/>
              <w:jc w:val="center"/>
              <w:rPr>
                <w:rFonts w:hint="default"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2019.03.21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97"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4</w:t>
            </w:r>
          </w:p>
        </w:tc>
        <w:tc>
          <w:tcPr>
            <w:tcW w:w="411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同种异体角膜移植技术</w:t>
            </w:r>
          </w:p>
        </w:tc>
        <w:tc>
          <w:tcPr>
            <w:tcW w:w="120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未开展</w:t>
            </w:r>
          </w:p>
        </w:tc>
        <w:tc>
          <w:tcPr>
            <w:tcW w:w="1193"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w:t>
            </w:r>
          </w:p>
        </w:tc>
        <w:tc>
          <w:tcPr>
            <w:tcW w:w="789"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4</w:t>
            </w:r>
          </w:p>
        </w:tc>
        <w:tc>
          <w:tcPr>
            <w:tcW w:w="351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口腔颌面部肿瘤颅颌联合根治术</w:t>
            </w:r>
          </w:p>
        </w:tc>
        <w:tc>
          <w:tcPr>
            <w:tcW w:w="148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未开展</w:t>
            </w:r>
          </w:p>
        </w:tc>
        <w:tc>
          <w:tcPr>
            <w:tcW w:w="1365"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97"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5</w:t>
            </w:r>
          </w:p>
        </w:tc>
        <w:tc>
          <w:tcPr>
            <w:tcW w:w="411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性别重置技术</w:t>
            </w:r>
          </w:p>
        </w:tc>
        <w:tc>
          <w:tcPr>
            <w:tcW w:w="120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未开展</w:t>
            </w:r>
          </w:p>
        </w:tc>
        <w:tc>
          <w:tcPr>
            <w:tcW w:w="1193"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w:t>
            </w:r>
          </w:p>
        </w:tc>
        <w:tc>
          <w:tcPr>
            <w:tcW w:w="789"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5</w:t>
            </w:r>
          </w:p>
        </w:tc>
        <w:tc>
          <w:tcPr>
            <w:tcW w:w="351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神经血管介入诊疗技术</w:t>
            </w:r>
          </w:p>
        </w:tc>
        <w:tc>
          <w:tcPr>
            <w:tcW w:w="148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已备案</w:t>
            </w:r>
          </w:p>
        </w:tc>
        <w:tc>
          <w:tcPr>
            <w:tcW w:w="1365" w:type="dxa"/>
            <w:noWrap w:val="0"/>
            <w:vAlign w:val="top"/>
          </w:tcPr>
          <w:p>
            <w:pPr>
              <w:keepNext w:val="0"/>
              <w:keepLines w:val="0"/>
              <w:widowControl/>
              <w:suppressLineNumbers w:val="0"/>
              <w:jc w:val="center"/>
              <w:rPr>
                <w:rFonts w:hint="default"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2018.03.21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97"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6</w:t>
            </w:r>
          </w:p>
        </w:tc>
        <w:tc>
          <w:tcPr>
            <w:tcW w:w="411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质子和重离子加速器放射治疗技术</w:t>
            </w:r>
          </w:p>
        </w:tc>
        <w:tc>
          <w:tcPr>
            <w:tcW w:w="120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未开展</w:t>
            </w:r>
          </w:p>
        </w:tc>
        <w:tc>
          <w:tcPr>
            <w:tcW w:w="1193"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w:t>
            </w:r>
          </w:p>
        </w:tc>
        <w:tc>
          <w:tcPr>
            <w:tcW w:w="789"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6</w:t>
            </w:r>
          </w:p>
        </w:tc>
        <w:tc>
          <w:tcPr>
            <w:tcW w:w="351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人工膝关节置换技术</w:t>
            </w:r>
          </w:p>
        </w:tc>
        <w:tc>
          <w:tcPr>
            <w:tcW w:w="148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已备案</w:t>
            </w:r>
          </w:p>
        </w:tc>
        <w:tc>
          <w:tcPr>
            <w:tcW w:w="1365" w:type="dxa"/>
            <w:noWrap w:val="0"/>
            <w:vAlign w:val="top"/>
          </w:tcPr>
          <w:p>
            <w:pPr>
              <w:keepNext w:val="0"/>
              <w:keepLines w:val="0"/>
              <w:widowControl/>
              <w:suppressLineNumbers w:val="0"/>
              <w:jc w:val="center"/>
              <w:rPr>
                <w:rFonts w:hint="default"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2018.09.05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797"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7</w:t>
            </w:r>
          </w:p>
        </w:tc>
        <w:tc>
          <w:tcPr>
            <w:tcW w:w="411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放射性粒子植入治疗技术</w:t>
            </w:r>
          </w:p>
        </w:tc>
        <w:tc>
          <w:tcPr>
            <w:tcW w:w="120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未开展</w:t>
            </w:r>
          </w:p>
        </w:tc>
        <w:tc>
          <w:tcPr>
            <w:tcW w:w="1193"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w:t>
            </w:r>
          </w:p>
        </w:tc>
        <w:tc>
          <w:tcPr>
            <w:tcW w:w="789"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7</w:t>
            </w:r>
          </w:p>
        </w:tc>
        <w:tc>
          <w:tcPr>
            <w:tcW w:w="351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肿瘤深部热疗和全身热疗技术</w:t>
            </w:r>
          </w:p>
        </w:tc>
        <w:tc>
          <w:tcPr>
            <w:tcW w:w="148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未开展</w:t>
            </w:r>
          </w:p>
        </w:tc>
        <w:tc>
          <w:tcPr>
            <w:tcW w:w="1365"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97"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8</w:t>
            </w:r>
          </w:p>
        </w:tc>
        <w:tc>
          <w:tcPr>
            <w:tcW w:w="411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肿瘤消融治疗技术</w:t>
            </w:r>
          </w:p>
        </w:tc>
        <w:tc>
          <w:tcPr>
            <w:tcW w:w="120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未开展</w:t>
            </w:r>
          </w:p>
        </w:tc>
        <w:tc>
          <w:tcPr>
            <w:tcW w:w="1193"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w:t>
            </w:r>
          </w:p>
        </w:tc>
        <w:tc>
          <w:tcPr>
            <w:tcW w:w="789"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p>
        </w:tc>
        <w:tc>
          <w:tcPr>
            <w:tcW w:w="351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p>
        </w:tc>
        <w:tc>
          <w:tcPr>
            <w:tcW w:w="148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p>
        </w:tc>
        <w:tc>
          <w:tcPr>
            <w:tcW w:w="1365"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97"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9</w:t>
            </w:r>
          </w:p>
        </w:tc>
        <w:tc>
          <w:tcPr>
            <w:tcW w:w="411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心室辅助技术</w:t>
            </w:r>
          </w:p>
        </w:tc>
        <w:tc>
          <w:tcPr>
            <w:tcW w:w="120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未开展</w:t>
            </w:r>
          </w:p>
        </w:tc>
        <w:tc>
          <w:tcPr>
            <w:tcW w:w="1193"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w:t>
            </w:r>
          </w:p>
        </w:tc>
        <w:tc>
          <w:tcPr>
            <w:tcW w:w="789"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p>
        </w:tc>
        <w:tc>
          <w:tcPr>
            <w:tcW w:w="351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p>
        </w:tc>
        <w:tc>
          <w:tcPr>
            <w:tcW w:w="148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p>
        </w:tc>
        <w:tc>
          <w:tcPr>
            <w:tcW w:w="1365"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97"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10</w:t>
            </w:r>
          </w:p>
        </w:tc>
        <w:tc>
          <w:tcPr>
            <w:tcW w:w="411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人工智能辅助治疗技术</w:t>
            </w:r>
          </w:p>
        </w:tc>
        <w:tc>
          <w:tcPr>
            <w:tcW w:w="120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未开展</w:t>
            </w:r>
          </w:p>
        </w:tc>
        <w:tc>
          <w:tcPr>
            <w:tcW w:w="1193"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w:t>
            </w:r>
          </w:p>
        </w:tc>
        <w:tc>
          <w:tcPr>
            <w:tcW w:w="789"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p>
        </w:tc>
        <w:tc>
          <w:tcPr>
            <w:tcW w:w="351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p>
        </w:tc>
        <w:tc>
          <w:tcPr>
            <w:tcW w:w="148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p>
        </w:tc>
        <w:tc>
          <w:tcPr>
            <w:tcW w:w="1365"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97"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11</w:t>
            </w:r>
          </w:p>
        </w:tc>
        <w:tc>
          <w:tcPr>
            <w:tcW w:w="411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体外膜肺氧合(ECMO)技术</w:t>
            </w:r>
          </w:p>
        </w:tc>
        <w:tc>
          <w:tcPr>
            <w:tcW w:w="120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未开展</w:t>
            </w:r>
          </w:p>
        </w:tc>
        <w:tc>
          <w:tcPr>
            <w:tcW w:w="1193"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w:t>
            </w:r>
          </w:p>
        </w:tc>
        <w:tc>
          <w:tcPr>
            <w:tcW w:w="789"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p>
        </w:tc>
        <w:tc>
          <w:tcPr>
            <w:tcW w:w="351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p>
        </w:tc>
        <w:tc>
          <w:tcPr>
            <w:tcW w:w="148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p>
        </w:tc>
        <w:tc>
          <w:tcPr>
            <w:tcW w:w="1365"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97"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12</w:t>
            </w:r>
          </w:p>
        </w:tc>
        <w:tc>
          <w:tcPr>
            <w:tcW w:w="411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自体器官移植技术</w:t>
            </w:r>
          </w:p>
        </w:tc>
        <w:tc>
          <w:tcPr>
            <w:tcW w:w="120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未开展</w:t>
            </w:r>
          </w:p>
        </w:tc>
        <w:tc>
          <w:tcPr>
            <w:tcW w:w="1193"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w:t>
            </w:r>
          </w:p>
        </w:tc>
        <w:tc>
          <w:tcPr>
            <w:tcW w:w="789"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p>
        </w:tc>
        <w:tc>
          <w:tcPr>
            <w:tcW w:w="351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p>
        </w:tc>
        <w:tc>
          <w:tcPr>
            <w:tcW w:w="1480"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p>
        </w:tc>
        <w:tc>
          <w:tcPr>
            <w:tcW w:w="1365" w:type="dxa"/>
            <w:noWrap w:val="0"/>
            <w:vAlign w:val="top"/>
          </w:tcPr>
          <w:p>
            <w:pPr>
              <w:keepNext w:val="0"/>
              <w:keepLines w:val="0"/>
              <w:widowControl/>
              <w:suppressLineNumbers w:val="0"/>
              <w:jc w:val="center"/>
              <w:rPr>
                <w:rFonts w:ascii="方正仿宋_GBK" w:hAnsi="方正仿宋_GBK" w:eastAsia="方正仿宋_GBK" w:cs="方正仿宋_GBK"/>
                <w:color w:val="000000"/>
                <w:kern w:val="0"/>
                <w:sz w:val="24"/>
                <w:szCs w:val="24"/>
                <w:lang w:val="en-US" w:eastAsia="zh-CN" w:bidi="ar"/>
              </w:rPr>
            </w:pPr>
          </w:p>
        </w:tc>
      </w:tr>
    </w:tbl>
    <w:p>
      <w:pPr>
        <w:keepNext w:val="0"/>
        <w:keepLines w:val="0"/>
        <w:widowControl/>
        <w:suppressLineNumbers w:val="0"/>
        <w:jc w:val="center"/>
        <w:rPr>
          <w:rFonts w:ascii="方正黑体_GBK" w:hAnsi="方正黑体_GBK" w:eastAsia="方正黑体_GBK" w:cs="方正黑体_GBK"/>
          <w:color w:val="000000"/>
          <w:kern w:val="0"/>
          <w:sz w:val="24"/>
          <w:szCs w:val="24"/>
          <w:lang w:val="en-US" w:eastAsia="zh-CN" w:bidi="ar"/>
        </w:rPr>
        <w:sectPr>
          <w:footerReference r:id="rId3" w:type="default"/>
          <w:pgSz w:w="16840" w:h="11900"/>
          <w:pgMar w:top="1011" w:right="2094" w:bottom="1132" w:left="1965" w:header="0" w:footer="921" w:gutter="0"/>
          <w:cols w:space="720" w:num="1"/>
        </w:sectPr>
      </w:pPr>
      <w:r>
        <w:rPr>
          <w:rFonts w:ascii="方正黑体_GBK" w:hAnsi="方正黑体_GBK" w:eastAsia="方正黑体_GBK" w:cs="方正黑体_GBK"/>
          <w:color w:val="000000"/>
          <w:kern w:val="0"/>
          <w:sz w:val="24"/>
          <w:szCs w:val="24"/>
          <w:lang w:val="en-US" w:eastAsia="zh-CN" w:bidi="ar"/>
        </w:rPr>
        <w:t>除禁止类和限制类医疗技术外的其他技术，属于我院自管类医疗技术，按我院《医疗技术临床应用管理办法》进行管理。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outlineLvl w:val="9"/>
        <w:rPr>
          <w:rFonts w:hint="eastAsia" w:ascii="方正楷体_GBK" w:hAnsi="Times New Roman" w:eastAsia="方正楷体_GBK" w:cs="Times New Roman"/>
          <w:snapToGrid w:val="0"/>
          <w:kern w:val="21"/>
          <w:sz w:val="32"/>
          <w:szCs w:val="20"/>
          <w:lang w:val="en-US" w:eastAsia="zh-CN"/>
        </w:rPr>
      </w:pPr>
      <w:r>
        <w:rPr>
          <w:rFonts w:hint="eastAsia" w:ascii="方正楷体_GBK" w:hAnsi="Times New Roman" w:eastAsia="方正楷体_GBK" w:cs="Times New Roman"/>
          <w:snapToGrid w:val="0"/>
          <w:kern w:val="21"/>
          <w:sz w:val="32"/>
          <w:szCs w:val="20"/>
          <w:lang w:val="en-US" w:eastAsia="zh-CN"/>
        </w:rPr>
        <w:t>三、医技医辅科室技术目录</w:t>
      </w:r>
    </w:p>
    <w:p>
      <w:pPr>
        <w:pStyle w:val="2"/>
        <w:jc w:val="center"/>
        <w:rPr>
          <w:rFonts w:hint="eastAsia" w:ascii="Times New Roman" w:hAnsi="Times New Roman" w:eastAsia="方正仿宋_GBK"/>
          <w:color w:val="auto"/>
          <w:sz w:val="32"/>
          <w:szCs w:val="32"/>
          <w:lang w:eastAsia="zh-CN"/>
        </w:rPr>
      </w:pPr>
      <w:r>
        <w:rPr>
          <w:rFonts w:hint="eastAsia" w:ascii="Times New Roman" w:hAnsi="Times New Roman" w:eastAsia="方正仿宋_GBK"/>
          <w:color w:val="auto"/>
          <w:sz w:val="32"/>
          <w:szCs w:val="32"/>
          <w:lang w:eastAsia="zh-CN"/>
        </w:rPr>
        <w:t>输血科</w:t>
      </w:r>
    </w:p>
    <w:tbl>
      <w:tblPr>
        <w:tblStyle w:val="4"/>
        <w:tblW w:w="88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36"/>
        <w:gridCol w:w="7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3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黑体_GBK" w:hAnsi="方正黑体_GBK" w:eastAsia="方正黑体_GBK" w:cs="方正黑体_GBK"/>
                <w:b w:val="0"/>
                <w:color w:val="000000"/>
                <w:kern w:val="0"/>
                <w:sz w:val="24"/>
                <w:szCs w:val="24"/>
                <w:lang w:val="en-US" w:eastAsia="zh-CN" w:bidi="ar"/>
              </w:rPr>
            </w:pPr>
            <w:r>
              <w:rPr>
                <w:rFonts w:hint="eastAsia" w:ascii="方正黑体_GBK" w:hAnsi="方正黑体_GBK" w:eastAsia="方正黑体_GBK" w:cs="方正黑体_GBK"/>
                <w:b w:val="0"/>
                <w:color w:val="000000"/>
                <w:kern w:val="0"/>
                <w:sz w:val="24"/>
                <w:szCs w:val="24"/>
                <w:lang w:val="en-US" w:eastAsia="zh-CN" w:bidi="ar"/>
              </w:rPr>
              <w:t>序号</w:t>
            </w:r>
          </w:p>
        </w:tc>
        <w:tc>
          <w:tcPr>
            <w:tcW w:w="7663"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黑体_GBK" w:hAnsi="方正黑体_GBK" w:eastAsia="方正黑体_GBK" w:cs="方正黑体_GBK"/>
                <w:b w:val="0"/>
                <w:color w:val="000000"/>
                <w:kern w:val="0"/>
                <w:sz w:val="24"/>
                <w:szCs w:val="24"/>
                <w:lang w:val="en-US" w:eastAsia="zh-CN" w:bidi="ar"/>
              </w:rPr>
            </w:pPr>
            <w:r>
              <w:rPr>
                <w:rFonts w:hint="eastAsia" w:ascii="方正黑体_GBK" w:hAnsi="方正黑体_GBK" w:eastAsia="方正黑体_GBK" w:cs="方正黑体_GBK"/>
                <w:b w:val="0"/>
                <w:color w:val="000000"/>
                <w:kern w:val="0"/>
                <w:sz w:val="24"/>
                <w:szCs w:val="24"/>
                <w:lang w:val="en-US" w:eastAsia="zh-CN" w:bidi="ar"/>
              </w:rPr>
              <w:t>技术名称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ABO血型鉴定（正反定型）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Rh血型鉴定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红细胞抗体筛查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微柱法特殊介质交叉配血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直接抗人球蛋白实验（Coombs)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采自体血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血细胞分离单采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自体血低温保存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富血小板血浆治疗技术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血栓弹力图实验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乙肝表面抗原定性（胶体金法）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TPPA梅毒螺旋体抗体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人类免疫缺陷病毒抗体检测（胶体金法）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TRUST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Rh血型阴性确诊实验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乙肝表面抗体（定量）（化学发光法）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乙肝表面抗原（定量）（化学发光法）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乙肝e抗原（定量）（化学发光法）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乙肝e抗体（定量）（化学发光法）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乙肝核心抗体（定量）（化学发光法）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梅毒螺旋体抗体（定性）（化学发光法）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人类免疫缺陷病毒抗体抗原联合检测（定性）（化</w:t>
            </w:r>
            <w:bookmarkStart w:id="0" w:name="_GoBack"/>
            <w:bookmarkEnd w:id="0"/>
            <w:r>
              <w:rPr>
                <w:rFonts w:hint="eastAsia" w:ascii="方正仿宋_GBK" w:hAnsi="方正仿宋_GBK" w:eastAsia="方正仿宋_GBK" w:cs="方正仿宋_GBK"/>
                <w:b w:val="0"/>
                <w:color w:val="000000"/>
                <w:kern w:val="0"/>
                <w:sz w:val="24"/>
                <w:szCs w:val="24"/>
                <w:lang w:val="en-US" w:eastAsia="zh-CN" w:bidi="ar"/>
              </w:rPr>
              <w:t>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丙型肝炎抗体检测（化学发光法）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24</w:t>
            </w:r>
          </w:p>
        </w:tc>
        <w:tc>
          <w:tcPr>
            <w:tcW w:w="0" w:type="auto"/>
            <w:tcBorders>
              <w:top w:val="nil"/>
              <w:left w:val="nil"/>
              <w:bottom w:val="nil"/>
              <w:right w:val="nil"/>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梅毒螺旋体抗体检测（胶体金法）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丙型肝炎抗体检测（胶体金法）</w:t>
            </w:r>
          </w:p>
        </w:tc>
      </w:tr>
    </w:tbl>
    <w:p>
      <w:pPr>
        <w:pStyle w:val="2"/>
        <w:jc w:val="left"/>
        <w:rPr>
          <w:rFonts w:hint="eastAsia" w:ascii="Times New Roman" w:hAnsi="Times New Roman" w:eastAsia="方正仿宋_GBK"/>
          <w:color w:val="auto"/>
          <w:sz w:val="32"/>
          <w:szCs w:val="32"/>
          <w:lang w:eastAsia="zh-CN"/>
        </w:rPr>
      </w:pPr>
    </w:p>
    <w:p>
      <w:pPr>
        <w:pStyle w:val="2"/>
        <w:jc w:val="center"/>
        <w:rPr>
          <w:rFonts w:hint="eastAsia" w:ascii="Times New Roman" w:hAnsi="Times New Roman" w:eastAsia="方正仿宋_GBK" w:cs="Times New Roman"/>
          <w:b/>
          <w:color w:val="auto"/>
          <w:sz w:val="32"/>
          <w:szCs w:val="32"/>
          <w:lang w:eastAsia="zh-CN"/>
        </w:rPr>
      </w:pPr>
      <w:r>
        <w:rPr>
          <w:rFonts w:hint="eastAsia" w:ascii="Times New Roman" w:hAnsi="Times New Roman" w:eastAsia="方正仿宋_GBK" w:cs="Times New Roman"/>
          <w:b/>
          <w:color w:val="auto"/>
          <w:sz w:val="32"/>
          <w:szCs w:val="32"/>
          <w:lang w:eastAsia="zh-CN"/>
        </w:rPr>
        <w:t>医学检验科</w:t>
      </w:r>
    </w:p>
    <w:tbl>
      <w:tblPr>
        <w:tblStyle w:val="4"/>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0"/>
        <w:gridCol w:w="7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黑体_GBK" w:hAnsi="方正黑体_GBK" w:eastAsia="方正黑体_GBK" w:cs="方正黑体_GBK"/>
                <w:b w:val="0"/>
                <w:color w:val="000000"/>
                <w:kern w:val="0"/>
                <w:sz w:val="24"/>
                <w:szCs w:val="24"/>
                <w:lang w:val="en-US" w:eastAsia="zh-CN" w:bidi="ar"/>
              </w:rPr>
            </w:pPr>
            <w:r>
              <w:rPr>
                <w:rFonts w:hint="eastAsia" w:ascii="方正黑体_GBK" w:hAnsi="方正黑体_GBK" w:eastAsia="方正黑体_GBK" w:cs="方正黑体_GBK"/>
                <w:b w:val="0"/>
                <w:color w:val="000000"/>
                <w:kern w:val="0"/>
                <w:sz w:val="24"/>
                <w:szCs w:val="24"/>
                <w:lang w:val="en-US" w:eastAsia="zh-CN" w:bidi="ar"/>
              </w:rPr>
              <w:t>序号</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黑体_GBK" w:hAnsi="方正黑体_GBK" w:eastAsia="方正黑体_GBK" w:cs="方正黑体_GBK"/>
                <w:b w:val="0"/>
                <w:color w:val="000000"/>
                <w:kern w:val="0"/>
                <w:sz w:val="24"/>
                <w:szCs w:val="24"/>
                <w:lang w:val="en-US" w:eastAsia="zh-CN" w:bidi="ar"/>
              </w:rPr>
            </w:pPr>
            <w:r>
              <w:rPr>
                <w:rFonts w:hint="eastAsia" w:ascii="方正黑体_GBK" w:hAnsi="方正黑体_GBK" w:eastAsia="方正黑体_GBK" w:cs="方正黑体_GBK"/>
                <w:b w:val="0"/>
                <w:color w:val="000000"/>
                <w:kern w:val="0"/>
                <w:sz w:val="24"/>
                <w:szCs w:val="24"/>
                <w:lang w:val="en-US" w:eastAsia="zh-CN" w:bidi="ar"/>
              </w:rPr>
              <w:t>技术名称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血红蛋白(Hb)检测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红细胞(RBC)计数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3</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血细胞比容(HCT)检测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4</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网织红细胞(RET)计数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5</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白细胞(WBC)计数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6</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白细胞分类及形态检查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7</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血小板(PLT)计数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8</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血细胞形态学检查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9</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红细胞沉降率(ESR)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10</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寄生虫形态学检查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11</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平均红细胞体积(MCV)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12</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平均红细胞血红蛋白含量(MCH)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13</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平均红细胞血红蛋白浓度(MCHC)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14</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尿pH检测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15</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尿比重检测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16</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尿蛋白检测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17</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尿葡萄糖检测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18</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尿酮体检测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19</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尿胆红素检测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20</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尿胆原检测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21</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尿蛋白定性试验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22</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尿本-周蛋白定性试验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23</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尿特异人绒毛膜促性腺激素(HCG)定性试验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24</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尿胰蛋白酶原Ⅱ检测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25</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尿沉渣镜检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26</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尿液沉渣形态学检查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27</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尿有形成分分析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28</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尿亚硝酸盐检测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29</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尿隐血试验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30</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尿白细胞检测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31</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粪便常规检查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32</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粪便隐血试验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33</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胸腹水常规检查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34</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脑脊液(CSF)常规细胞计数检查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35</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脑脊液蛋白定性测定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36</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精液常规检查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37</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精液图像分析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38</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前列腺液常规检查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39</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阴道分泌物常规检查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40</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穿刺液及引流液常规检查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41</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血浆凝血酶原时间(PT)检测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42</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激活部分凝血活酶时间(APTT)检测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43</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纤维蛋白原(FIB)检测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44</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凝血因子Ⅷ检测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45</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凝血因子Ⅸ检测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46</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凝血酶时间(TT)检测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47</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国际标准化比值(INR)检测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48</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D-二聚体(D-D)检测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49</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超敏C反应蛋白(CRP)检测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50</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N末端前脑钠肽(NT-proBNP)检测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51</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血清淀粉样蛋白A(SAA)检测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52</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白细胞介素-6(IL-6)测定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53</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轮状病毒抗原测定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54</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血液疟原虫镜检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55</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粪便寄生虫检查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56</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血清降钙素原(PCT)检测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57</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细菌性阴道病唾液酸酶测定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58</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滴虫直接涂片镜检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59</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总蛋白(TP)测定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60</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白蛋白(Alb)测定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61</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前白蛋白(PA)测定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62</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转铁蛋白(TRF)测定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63</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血糖(血清)测定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64</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糖化血红蛋白(HbA1c)测定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65</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胆固醇(TC)测定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66</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甘油三酯(TG)测定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67</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高密度脂蛋白胆固醇(HDL-C)测定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68</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低密度脂蛋白胆固醇(LDL-C)测定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69</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载脂蛋白A1(ApoA1)测定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70</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载脂蛋白B(ApoB)测定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71</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脂蛋白Lp(a)测定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72</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钾(K)测定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73</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钠(Na)测定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74</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氯(Cl)测定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75</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钙(Ca)测定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76</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磷(P)测定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77</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镁(Mg)测定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78</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酸碱度(pH)测定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79</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氧分压(PO2)测定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80</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二氧化碳分压(PCO2)测定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81</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总胆红素(TBil)测定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82</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直接胆红素(DBil)测定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83</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丙氨酸氨基转移酶(ALT)测定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84</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天门冬氨酸氨基转移酶(AST)测定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85</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γ-谷氨酰基转移酶(GGT)测定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86</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碱性磷酸酶(ALP)测定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87</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胆碱酯酶(CHE)测定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88</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5′核苷酸酶(5′NT)测定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89</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甘胆酸(CG)检测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90</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总胆汁酸(TBA)测定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91</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腺苷脱氨酶(ADA)测定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92</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α-羟丁酸脱氢酶(α-HBDH)测定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93</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肌钙蛋白-T(TnT)测定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94</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肌红蛋白(MYO)测定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95</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肌酸激酶同工酶(CK-MB)测定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96</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尿素(Urea)测定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97</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肌酐(Cre)测定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98</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尿酸(UA)测定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99</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半胱氨酸蛋白酶抑制剂C(Cys-C)测定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100</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肌酸激酶(CK)测定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101</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乳酸脱氢酶(LDH)测定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102</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淀粉酶(AMY)测定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103</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促甲状腺素(TSH)测定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104</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催乳素(PRL)测定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105</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促卵泡成熟激素(FSH)测定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106</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促黄体生成素(LH)测定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107</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总T4(T4)测定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108</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总T3(T3)测定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109</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游离T4(FT4)测定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110</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游离T3(FT3)测定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111</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睾酮(T)测定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112</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雌二醇(E2)测定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113</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孕酮(P)测定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114</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类风湿因子(RF)测定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115</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抗链球菌溶血素 O(ASO) 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116</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癌胚抗原(CEA)测定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117</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甲胎蛋白(AFP)测定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118</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前列腺特异性抗原(PSA)测定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119</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糖类抗原125(CA125)测定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120</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糖类抗原19-9(CA199)测定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121</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糖类抗原15-3(CA153)测定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122</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特异β人绒毛膜促性腺激素(β-HCG)测定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123</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游离特异β人绒毛膜促性腺激素(Freeβ-hCG)测定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124</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β2微球蛋白(β2-MG)测定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125</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铁蛋白(Fer)测定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126</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HBV DNA测定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127</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人乳头瘤病毒(HPV)基因分型检测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128</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HPV-16 DNA 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129</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HPV-18 DNA 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130</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沙眼衣原体DNA(CT DNA) 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131</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解脲脲原体DNA(UU DNA)检测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132</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单纯疱疹病毒Ⅱ型DNA(HSVⅡ DNA)检测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133</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诺如病毒RNA检测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134</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甲型流感病毒RNA检测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135</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乙型流感病毒RNA检测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136</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B族溶血性链球菌DNA(GBS DNA)检测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137</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新型冠状病毒RNA(2019-nCoV)检测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138</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抗HAV IgM 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139</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HBsAg 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140</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HBsAb 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141</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HBeAg 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142</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HBeAb 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143</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HBcAb 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144</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抗HCV 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145</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抗HEV IgM 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146</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抗HIV 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147</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弓形体IgG抗体 (TG IgG) 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148</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 xml:space="preserve">弓形体IgM抗体(TG IgM) 检测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149</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 xml:space="preserve">风疹病毒IgG抗体(RV IgG) 检测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150</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风疹病毒IgM抗体 (RV IgM) 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151</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巨细胞病毒IgG抗体 (CMV IgG) 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152</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巨细胞病毒IgM抗体 (CMV IgM) 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153</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单纯疱疹病毒I型IgG抗体 (HSV1 IgG) 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154</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单纯疱疹病毒II型IgG抗体 (HSV2 IgG) 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155</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梅毒抗体(特异性)检测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156</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梅毒抗体(非特异性)检测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157</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结核感染T细胞免疫(TB-IGRA)检测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158</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Ⅳ型胶原(CGⅣ)测定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159</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Ⅰ型胶原吡啶交联终肽(ICTP)测定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160</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透明质酸(HA)测定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161</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层粘连蛋白(LN)测定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162</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铜(Cu)测定(火焰原子吸收法)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163</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锌(Zn)测定 (火焰原子吸收法)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164</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钙(Ca) 测定(火焰原子吸收法)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165</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镁(Mg) 测定(火焰原子吸收法)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166</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铁(Fe) 测定(火焰原子吸收法)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167</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PAPP-A (妊娠相关血浆蛋白-A) 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168</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胰岛素(INS)测定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169</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C肽(C-peptide)测定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170</w:t>
            </w:r>
          </w:p>
        </w:tc>
        <w:tc>
          <w:tcPr>
            <w:tcW w:w="71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临床微生物学微生物检测(培养、鉴定、药敏)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171</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细菌检测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172</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粪便涂片革兰染色镜检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173</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直接涂片革兰染色镜检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174</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浓缩集菌涂片革兰染色镜检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175</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生殖道标本涂片革兰染色镜检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176</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呼吸道标本涂片革兰染色镜检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177</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浓缩集菌涂片抗酸染色镜检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178</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浓缩集菌涂片革兰染色镜检查真菌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179</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耐甲氧西林葡萄球菌检测(MRSA、MRS)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180</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一般细菌培养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181</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厌氧菌培养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182</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无菌体液细菌培养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183</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一般细菌鉴定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184</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沙门菌血清学分型鉴定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185</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志贺菌血清学分型鉴定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186</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致病性大肠菌血清学分型鉴定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187</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霍乱弧菌血清学分型鉴定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188</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霍乱弧菌培养+鉴定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189</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厌氧菌培养+鉴定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190</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一般细菌革兰染色+培养+鉴定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191</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无菌体液细菌培养+鉴定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192</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一般细菌培养+鉴定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193</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培养细菌菌落计数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194</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血液或相关体液培养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195</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普通细菌药敏定性试验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196</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 xml:space="preserve">普通细菌药敏定量试验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197</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耐甲氧西林葡萄球菌药敏定性试验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198</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β-内酰胺类抗生素耐药检测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199</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 xml:space="preserve">碳青霉烯类抗生素耐药检测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200</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大环内酯类抗生素耐药检测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201</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氟喹诺酮类抗生素耐药检测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202</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氨基糖苷类抗生素耐药检测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203</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磺胺类药物耐药检测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204</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耐万古霉素肠球菌检测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205</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红霉素诱导克林霉素耐药D-试验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206</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一般细菌培养+鉴定+药敏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207</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一般细菌革兰染色+培养+鉴定+药敏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208</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无菌体液细菌培养+鉴定+药敏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209</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 xml:space="preserve">抗酸染色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210</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分枝杆菌罗氏培养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211</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肠道病原菌培养及鉴定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212</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粪便涂片革兰染色镜检查真菌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213</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生殖道标本涂片革兰染色镜检查真菌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214</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呼吸道标本涂片革兰染色镜检查真菌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215</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直接涂片革兰染色镜检查真菌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216</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新生隐球菌墨汁染色镜检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217</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培养真菌菌落计数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218</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真菌培养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219</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真菌鉴定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220</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真菌培养+鉴定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221</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无菌体液真菌培养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222</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无菌体液真菌培养+鉴定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223</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真菌快速鉴定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224</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真菌药敏定量试验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225</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真菌培养+鉴定+药敏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226</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无菌体液真菌培养+鉴定+药敏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227</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淋病奈瑟菌检测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228</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O-139试验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229</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β-内酰胺酶检测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230</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产超广谱β-内酰胺酶定性检测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16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231</w:t>
            </w:r>
          </w:p>
        </w:tc>
        <w:tc>
          <w:tcPr>
            <w:tcW w:w="716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各种穿刺液及分泌物细菌学检查</w:t>
            </w:r>
          </w:p>
        </w:tc>
      </w:tr>
    </w:tbl>
    <w:p>
      <w:pPr>
        <w:pStyle w:val="2"/>
        <w:jc w:val="center"/>
        <w:rPr>
          <w:rFonts w:hint="eastAsia" w:ascii="Times New Roman" w:hAnsi="Times New Roman" w:eastAsia="方正仿宋_GBK" w:cs="Times New Roman"/>
          <w:b/>
          <w:color w:val="auto"/>
          <w:sz w:val="32"/>
          <w:szCs w:val="32"/>
          <w:lang w:eastAsia="zh-CN"/>
        </w:rPr>
      </w:pPr>
    </w:p>
    <w:p>
      <w:pPr>
        <w:pStyle w:val="2"/>
        <w:jc w:val="center"/>
        <w:rPr>
          <w:rFonts w:hint="eastAsia" w:ascii="Times New Roman" w:hAnsi="Times New Roman" w:eastAsia="方正仿宋_GBK" w:cs="Times New Roman"/>
          <w:b/>
          <w:color w:val="auto"/>
          <w:sz w:val="32"/>
          <w:szCs w:val="32"/>
          <w:lang w:eastAsia="zh-CN"/>
        </w:rPr>
      </w:pPr>
      <w:r>
        <w:rPr>
          <w:rFonts w:hint="eastAsia" w:ascii="Times New Roman" w:hAnsi="Times New Roman" w:eastAsia="方正仿宋_GBK" w:cs="Times New Roman"/>
          <w:b/>
          <w:color w:val="auto"/>
          <w:sz w:val="32"/>
          <w:szCs w:val="32"/>
          <w:lang w:eastAsia="zh-CN"/>
        </w:rPr>
        <w:t>放射科</w:t>
      </w:r>
    </w:p>
    <w:tbl>
      <w:tblPr>
        <w:tblStyle w:val="4"/>
        <w:tblW w:w="830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
        <w:gridCol w:w="7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黑体_GBK" w:hAnsi="方正黑体_GBK" w:eastAsia="方正黑体_GBK" w:cs="方正黑体_GBK"/>
                <w:b w:val="0"/>
                <w:color w:val="000000"/>
                <w:kern w:val="0"/>
                <w:sz w:val="24"/>
                <w:szCs w:val="24"/>
                <w:lang w:val="en-US" w:eastAsia="zh-CN" w:bidi="ar"/>
              </w:rPr>
            </w:pPr>
            <w:r>
              <w:rPr>
                <w:rFonts w:hint="eastAsia" w:ascii="方正黑体_GBK" w:hAnsi="方正黑体_GBK" w:eastAsia="方正黑体_GBK" w:cs="方正黑体_GBK"/>
                <w:b w:val="0"/>
                <w:color w:val="000000"/>
                <w:kern w:val="0"/>
                <w:sz w:val="24"/>
                <w:szCs w:val="24"/>
                <w:lang w:val="en-US" w:eastAsia="zh-CN" w:bidi="ar"/>
              </w:rPr>
              <w:t>序号</w:t>
            </w:r>
          </w:p>
        </w:tc>
        <w:tc>
          <w:tcPr>
            <w:tcW w:w="7334"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黑体_GBK" w:hAnsi="方正黑体_GBK" w:eastAsia="方正黑体_GBK" w:cs="方正黑体_GBK"/>
                <w:b w:val="0"/>
                <w:color w:val="000000"/>
                <w:kern w:val="0"/>
                <w:sz w:val="24"/>
                <w:szCs w:val="24"/>
                <w:lang w:val="en-US" w:eastAsia="zh-CN" w:bidi="ar"/>
              </w:rPr>
            </w:pPr>
            <w:r>
              <w:rPr>
                <w:rFonts w:hint="eastAsia" w:ascii="方正黑体_GBK" w:hAnsi="方正黑体_GBK" w:eastAsia="方正黑体_GBK" w:cs="方正黑体_GBK"/>
                <w:b w:val="0"/>
                <w:color w:val="000000"/>
                <w:kern w:val="0"/>
                <w:sz w:val="24"/>
                <w:szCs w:val="24"/>
                <w:lang w:val="en-US" w:eastAsia="zh-CN" w:bidi="ar"/>
              </w:rPr>
              <w:t>技术名称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w:t>
            </w:r>
          </w:p>
        </w:tc>
        <w:tc>
          <w:tcPr>
            <w:tcW w:w="7334"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常规X线检查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w:t>
            </w:r>
          </w:p>
        </w:tc>
        <w:tc>
          <w:tcPr>
            <w:tcW w:w="7334"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X线摄片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3</w:t>
            </w:r>
          </w:p>
        </w:tc>
        <w:tc>
          <w:tcPr>
            <w:tcW w:w="7334"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X线透视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4</w:t>
            </w:r>
          </w:p>
        </w:tc>
        <w:tc>
          <w:tcPr>
            <w:tcW w:w="7334"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特殊X线检查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5</w:t>
            </w:r>
          </w:p>
        </w:tc>
        <w:tc>
          <w:tcPr>
            <w:tcW w:w="7334"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全脊柱DR、双下肢全长DR等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6</w:t>
            </w:r>
          </w:p>
        </w:tc>
        <w:tc>
          <w:tcPr>
            <w:tcW w:w="7334"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X线造影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7</w:t>
            </w:r>
          </w:p>
        </w:tc>
        <w:tc>
          <w:tcPr>
            <w:tcW w:w="7334"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泌尿系造影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8</w:t>
            </w:r>
          </w:p>
        </w:tc>
        <w:tc>
          <w:tcPr>
            <w:tcW w:w="7334"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消化道造影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9</w:t>
            </w:r>
          </w:p>
        </w:tc>
        <w:tc>
          <w:tcPr>
            <w:tcW w:w="7334"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胆胰管造影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10</w:t>
            </w:r>
          </w:p>
        </w:tc>
        <w:tc>
          <w:tcPr>
            <w:tcW w:w="7334"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CT检查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11</w:t>
            </w:r>
          </w:p>
        </w:tc>
        <w:tc>
          <w:tcPr>
            <w:tcW w:w="7334"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CT血管造影（头部、颈部、心脏冠脉、胸腹部血管、四肢血管CTA等）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12</w:t>
            </w:r>
          </w:p>
        </w:tc>
        <w:tc>
          <w:tcPr>
            <w:tcW w:w="7334"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CT灌注成像（颅脑等）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13</w:t>
            </w:r>
          </w:p>
        </w:tc>
        <w:tc>
          <w:tcPr>
            <w:tcW w:w="7334"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CT重建技术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14</w:t>
            </w:r>
          </w:p>
        </w:tc>
        <w:tc>
          <w:tcPr>
            <w:tcW w:w="7334"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临床操作的CT引导、消融、穿刺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15</w:t>
            </w:r>
          </w:p>
        </w:tc>
        <w:tc>
          <w:tcPr>
            <w:tcW w:w="7334"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MRI检查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16</w:t>
            </w:r>
          </w:p>
        </w:tc>
        <w:tc>
          <w:tcPr>
            <w:tcW w:w="7334"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常规MRI平扫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17</w:t>
            </w:r>
          </w:p>
        </w:tc>
        <w:tc>
          <w:tcPr>
            <w:tcW w:w="7334"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MRI增强扫描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18</w:t>
            </w:r>
          </w:p>
        </w:tc>
        <w:tc>
          <w:tcPr>
            <w:tcW w:w="7334"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MRI平扫+增强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19</w:t>
            </w:r>
          </w:p>
        </w:tc>
        <w:tc>
          <w:tcPr>
            <w:tcW w:w="7334"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MRI血管造影（头部非增强MRA、增强颈部、肾动脉、胸腹部血管、四肢血管CTA等）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20</w:t>
            </w:r>
          </w:p>
        </w:tc>
        <w:tc>
          <w:tcPr>
            <w:tcW w:w="7334"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磁共振水成像（MRCP、MRU、MRM、内耳等）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21</w:t>
            </w:r>
          </w:p>
        </w:tc>
        <w:tc>
          <w:tcPr>
            <w:tcW w:w="7334"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磁共振弥散加权成像（DWI）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22</w:t>
            </w:r>
          </w:p>
        </w:tc>
        <w:tc>
          <w:tcPr>
            <w:tcW w:w="7334" w:type="dxa"/>
            <w:tcBorders>
              <w:top w:val="single" w:color="000000" w:sz="4" w:space="0"/>
              <w:left w:val="single" w:color="000000" w:sz="4" w:space="0"/>
              <w:bottom w:val="single" w:color="000000" w:sz="4" w:space="0"/>
              <w:right w:val="single" w:color="000000" w:sz="4" w:space="0"/>
            </w:tcBorders>
            <w:noWrap/>
            <w:vAlign w:val="center"/>
          </w:tcPr>
          <w:p>
            <w:pPr>
              <w:pStyle w:val="2"/>
              <w:ind w:right="1661" w:rightChars="791"/>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磁共振波普分析（MRS）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23</w:t>
            </w:r>
          </w:p>
        </w:tc>
        <w:tc>
          <w:tcPr>
            <w:tcW w:w="7334"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磁共振扩散张量成像（DTI）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24</w:t>
            </w:r>
          </w:p>
        </w:tc>
        <w:tc>
          <w:tcPr>
            <w:tcW w:w="7334"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磁共振灌注成像（PWI）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25</w:t>
            </w:r>
          </w:p>
        </w:tc>
        <w:tc>
          <w:tcPr>
            <w:tcW w:w="7334"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磁共振脑功能成像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26</w:t>
            </w:r>
          </w:p>
        </w:tc>
        <w:tc>
          <w:tcPr>
            <w:tcW w:w="7334"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磁共振臂丛等神经成像</w:t>
            </w:r>
          </w:p>
        </w:tc>
      </w:tr>
    </w:tbl>
    <w:p>
      <w:pPr>
        <w:pStyle w:val="2"/>
        <w:jc w:val="left"/>
        <w:rPr>
          <w:rFonts w:hint="eastAsia" w:ascii="Times New Roman" w:hAnsi="Times New Roman" w:eastAsia="方正仿宋_GBK"/>
          <w:color w:val="auto"/>
          <w:sz w:val="32"/>
          <w:szCs w:val="32"/>
          <w:highlight w:val="yellow"/>
          <w:lang w:eastAsia="zh-CN"/>
        </w:rPr>
      </w:pPr>
    </w:p>
    <w:p>
      <w:pPr>
        <w:pStyle w:val="2"/>
        <w:jc w:val="center"/>
        <w:rPr>
          <w:rFonts w:hint="eastAsia" w:ascii="Times New Roman" w:hAnsi="Times New Roman" w:eastAsia="方正仿宋_GBK" w:cs="Times New Roman"/>
          <w:b/>
          <w:color w:val="auto"/>
          <w:sz w:val="32"/>
          <w:szCs w:val="32"/>
          <w:lang w:eastAsia="zh-CN"/>
        </w:rPr>
      </w:pPr>
      <w:r>
        <w:rPr>
          <w:rFonts w:hint="eastAsia" w:ascii="Times New Roman" w:hAnsi="Times New Roman" w:eastAsia="方正仿宋_GBK" w:cs="Times New Roman"/>
          <w:b/>
          <w:color w:val="auto"/>
          <w:sz w:val="32"/>
          <w:szCs w:val="32"/>
          <w:lang w:eastAsia="zh-CN"/>
        </w:rPr>
        <w:t>超声科</w:t>
      </w:r>
    </w:p>
    <w:tbl>
      <w:tblPr>
        <w:tblStyle w:val="4"/>
        <w:tblW w:w="89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66"/>
        <w:gridCol w:w="7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黑体_GBK" w:hAnsi="方正黑体_GBK" w:eastAsia="方正黑体_GBK" w:cs="方正黑体_GBK"/>
                <w:b w:val="0"/>
                <w:color w:val="000000"/>
                <w:kern w:val="0"/>
                <w:sz w:val="24"/>
                <w:szCs w:val="24"/>
                <w:lang w:val="en-US" w:eastAsia="zh-CN" w:bidi="ar"/>
              </w:rPr>
            </w:pPr>
            <w:r>
              <w:rPr>
                <w:rFonts w:hint="eastAsia" w:ascii="方正黑体_GBK" w:hAnsi="方正黑体_GBK" w:eastAsia="方正黑体_GBK" w:cs="方正黑体_GBK"/>
                <w:b w:val="0"/>
                <w:color w:val="000000"/>
                <w:kern w:val="0"/>
                <w:sz w:val="24"/>
                <w:szCs w:val="24"/>
                <w:lang w:val="en-US" w:eastAsia="zh-CN" w:bidi="ar"/>
              </w:rPr>
              <w:t>序号</w:t>
            </w:r>
          </w:p>
        </w:tc>
        <w:tc>
          <w:tcPr>
            <w:tcW w:w="7573"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黑体_GBK" w:hAnsi="方正黑体_GBK" w:eastAsia="方正黑体_GBK" w:cs="方正黑体_GBK"/>
                <w:b w:val="0"/>
                <w:color w:val="000000"/>
                <w:kern w:val="0"/>
                <w:sz w:val="24"/>
                <w:szCs w:val="24"/>
                <w:lang w:val="en-US" w:eastAsia="zh-CN" w:bidi="ar"/>
              </w:rPr>
            </w:pPr>
            <w:r>
              <w:rPr>
                <w:rFonts w:hint="eastAsia" w:ascii="方正黑体_GBK" w:hAnsi="方正黑体_GBK" w:eastAsia="方正黑体_GBK" w:cs="方正黑体_GBK"/>
                <w:b w:val="0"/>
                <w:color w:val="000000"/>
                <w:kern w:val="0"/>
                <w:sz w:val="24"/>
                <w:szCs w:val="24"/>
                <w:lang w:val="en-US" w:eastAsia="zh-CN" w:bidi="ar"/>
              </w:rPr>
              <w:t>技术名称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闭合性[经皮][针吸]甲状腺活组织检查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超声引导下经皮甲状腺活组织检查术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3</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唾液腺活检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4</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腮腺活检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5</w:t>
            </w:r>
          </w:p>
        </w:tc>
        <w:tc>
          <w:tcPr>
            <w:tcW w:w="7573"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涎腺穿刺引流术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6</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闭合性[经皮][针吸]肺活组织检查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7</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肺穿刺活检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8</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经皮针吸肺活检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9</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肺穿刺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10</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肺穿刺抽吸术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11</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肺穿刺引流术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12</w:t>
            </w:r>
          </w:p>
        </w:tc>
        <w:tc>
          <w:tcPr>
            <w:tcW w:w="7573"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胸腔引流管置换术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13</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胸壁活组织检查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14</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胸腔穿刺术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15</w:t>
            </w:r>
          </w:p>
        </w:tc>
        <w:tc>
          <w:tcPr>
            <w:tcW w:w="7573"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经皮胸膜病损穿刺定位术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16</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胸腔穿刺抽液术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17</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胸腔穿刺抽气术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18</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超声引导下胸腔穿刺术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19</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超声引导下心包穿刺引流术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20</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心脏和心包的其他诊断性操作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21</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经外周静脉穿刺中心静脉置管术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22</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颈内静脉穿刺中心静脉置管术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23</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锁骨下静脉穿刺中心静脉置管术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24</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股静脉穿刺置管术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25</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动脉其他穿刺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26</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动脉穿刺术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27</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股动脉穿刺术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28</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静脉其他穿刺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29</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静脉穿刺术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30</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股静脉穿刺术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31</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股动脉穿刺部位封堵术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32</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颈淋巴结活组织检查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33</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锁骨上淋巴结活组织检查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34</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腋窝淋巴结活组织检查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35</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腹股沟淋巴结活组织检查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36</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前哨淋巴结活组织检查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37</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闭合性(经皮)[针吸]肝活组织检查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38</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超声引导下肝穿刺活检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39</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经皮肝穿刺活检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40</w:t>
            </w:r>
          </w:p>
        </w:tc>
        <w:tc>
          <w:tcPr>
            <w:tcW w:w="7573"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经皮肝病损无水酒精注射术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41</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经皮肝穿刺引流术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42</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肝脓肿穿刺引流术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43</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肝囊肿穿刺引流术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44</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肝内无水酒精注射术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45</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肝囊肿硬化剂注射术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46</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胆囊穿刺术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47</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经皮经肝胆囊置管引流术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48</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超声引导下胆囊穿刺引流术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49</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超声引导下胆管穿刺引流术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50</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胆管引流术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51</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肝内胆管引流术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52</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超声引导下经皮肝穿刺胆管引流术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53</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经皮肝穿刺胆管引流术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54</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经皮肝穿刺肝胆管引流术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55</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经皮经肝胆管引流术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56</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胰囊肿导管引流术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57</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胰腺穿刺活检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58</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腹壁穿刺活检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59</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闭合性[经皮][针吸]腹内肿块活组织检查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60</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腹内病损穿刺活检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61</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腹腔病损穿刺活检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62</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髂部病损穿刺活检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63</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盆腔病损穿刺活检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64</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经皮腹腔肿物活组织检查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65</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经皮腹膜活组织检查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66</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经皮腹膜后活组织检查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67</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超声引导下肾穿刺活检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68</w:t>
            </w:r>
          </w:p>
        </w:tc>
        <w:tc>
          <w:tcPr>
            <w:tcW w:w="7573"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经皮肾血肿抽吸术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69</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肾穿刺引流术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70</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肾包膜下积液穿刺引流术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71</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肾穿刺术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72</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经皮肾周脓肿抽吸术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73</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经皮肾囊肿抽吸术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74</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超声引导下输卵管通液术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75</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输卵管通液术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76</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头和颈部的诊断性超声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77</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颈部超声检查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78</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头部超声检查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79</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经颅多普勒颈动脉血流图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80</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经颅多普勒眶动脉脑血流图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81</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颈动脉多普勒氏超声检查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82</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甲状腺超声检查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83</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经颅多普勒超声检查(TCD)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84</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心脏诊断性超声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85</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心脏多普勒血流图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86</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超声心动图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87</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经食道超声心动图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88</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胸的其他部位的诊断性超声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89</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胸部超声检查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90</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肺彩色超声检查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91</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乳房彩色超声检查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92</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肺超声检查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93</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乳房超声检查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94</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主动脉弓超声检查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95</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消化系统的诊断性超声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96</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食管超声检查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97</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胃超声检查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98</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食管彩色超声检查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99</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胃彩色超声检查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100</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直肠超声检查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101</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消化道系统超声检查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102</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肝脏超声造影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103</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肝胆胰超声检查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104</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肝血管超声声学造影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105</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肝超声检查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106</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胆道超声检查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107</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泌尿系统的诊断性超声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108</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泌尿系超声检查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109</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经直肠前列腺诊断性超声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110</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前列腺超声检查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111</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肾超声检查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112</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膀胱超声检查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113</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腹部和腹膜后的诊断性超声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114</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腹部超声检查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115</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腹部彩色超声检查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116</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肝胆胰脾超声检查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117</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周围血管的诊断性超声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118</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下肢血管超声检查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119</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上肢血管超声检查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120</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颈部血管超声检查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121</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胸部血管超声检查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122</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肾血管超声检查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123</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腹部血管超声检查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124</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锁骨下动脉超声检查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125</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肢体血管超声检查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126</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妊娠子宫的诊断性超声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127</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经阴道妊娠子宫超声检查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128</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其他诊断性超声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129</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盆腔超声检查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130</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子宫超声检查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131</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腕关节超声检查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132</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背部超声检查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133</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肩关节超声检查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134</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膝关节超声检查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135</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经阴道子宫超声检查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136</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髋关节超声检查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137</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经腹妇科超声检查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138</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经阴道妇科超声检查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139</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经直肠妇科超声检查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140</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关节超声检查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141</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浅表淋巴结超声检查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142</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阴囊超声检查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366"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143</w:t>
            </w:r>
          </w:p>
        </w:tc>
        <w:tc>
          <w:tcPr>
            <w:tcW w:w="7573"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软组织超声检查</w:t>
            </w:r>
          </w:p>
        </w:tc>
      </w:tr>
    </w:tbl>
    <w:p>
      <w:pPr>
        <w:pStyle w:val="2"/>
        <w:jc w:val="left"/>
        <w:rPr>
          <w:rFonts w:hint="eastAsia" w:ascii="Times New Roman" w:hAnsi="Times New Roman" w:eastAsia="方正仿宋_GBK"/>
          <w:color w:val="auto"/>
          <w:sz w:val="32"/>
          <w:szCs w:val="32"/>
          <w:highlight w:val="none"/>
          <w:lang w:eastAsia="zh-CN"/>
        </w:rPr>
      </w:pPr>
    </w:p>
    <w:p>
      <w:pPr>
        <w:pStyle w:val="2"/>
        <w:jc w:val="center"/>
        <w:rPr>
          <w:rFonts w:hint="eastAsia" w:ascii="Times New Roman" w:hAnsi="Times New Roman" w:eastAsia="方正仿宋_GBK"/>
          <w:color w:val="auto"/>
          <w:sz w:val="32"/>
          <w:szCs w:val="32"/>
          <w:highlight w:val="none"/>
          <w:lang w:eastAsia="zh-CN"/>
        </w:rPr>
      </w:pPr>
      <w:r>
        <w:rPr>
          <w:rFonts w:hint="eastAsia" w:ascii="Times New Roman" w:hAnsi="Times New Roman" w:eastAsia="方正仿宋_GBK"/>
          <w:color w:val="auto"/>
          <w:sz w:val="32"/>
          <w:szCs w:val="32"/>
          <w:highlight w:val="none"/>
          <w:lang w:eastAsia="zh-CN"/>
        </w:rPr>
        <w:t>病理科</w:t>
      </w:r>
    </w:p>
    <w:tbl>
      <w:tblPr>
        <w:tblStyle w:val="4"/>
        <w:tblW w:w="89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69"/>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369"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黑体_GBK" w:hAnsi="方正黑体_GBK" w:eastAsia="方正黑体_GBK" w:cs="方正黑体_GBK"/>
                <w:b w:val="0"/>
                <w:color w:val="000000"/>
                <w:kern w:val="0"/>
                <w:sz w:val="24"/>
                <w:szCs w:val="24"/>
                <w:lang w:val="en-US" w:eastAsia="zh-CN" w:bidi="ar"/>
              </w:rPr>
            </w:pPr>
            <w:r>
              <w:rPr>
                <w:rFonts w:hint="eastAsia" w:ascii="方正黑体_GBK" w:hAnsi="方正黑体_GBK" w:eastAsia="方正黑体_GBK" w:cs="方正黑体_GBK"/>
                <w:b w:val="0"/>
                <w:color w:val="000000"/>
                <w:kern w:val="0"/>
                <w:sz w:val="24"/>
                <w:szCs w:val="24"/>
                <w:lang w:val="en-US" w:eastAsia="zh-CN" w:bidi="ar"/>
              </w:rPr>
              <w:t>序号</w:t>
            </w:r>
          </w:p>
        </w:tc>
        <w:tc>
          <w:tcPr>
            <w:tcW w:w="759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黑体_GBK" w:hAnsi="方正黑体_GBK" w:eastAsia="方正黑体_GBK" w:cs="方正黑体_GBK"/>
                <w:b w:val="0"/>
                <w:color w:val="000000"/>
                <w:kern w:val="0"/>
                <w:sz w:val="24"/>
                <w:szCs w:val="24"/>
                <w:lang w:val="en-US" w:eastAsia="zh-CN" w:bidi="ar"/>
              </w:rPr>
            </w:pPr>
            <w:r>
              <w:rPr>
                <w:rFonts w:hint="eastAsia" w:ascii="方正黑体_GBK" w:hAnsi="方正黑体_GBK" w:eastAsia="方正黑体_GBK" w:cs="方正黑体_GBK"/>
                <w:b w:val="0"/>
                <w:color w:val="000000"/>
                <w:kern w:val="0"/>
                <w:sz w:val="24"/>
                <w:szCs w:val="24"/>
                <w:lang w:val="en-US" w:eastAsia="zh-CN" w:bidi="ar"/>
              </w:rPr>
              <w:t>技术名称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组织病理学检查与诊断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内镜组织活检检查与诊断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细胞病理学检查与诊断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体液细胞学检查与诊断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脱落细胞学检查与诊断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局部切除活检检查与诊断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截肢标本病理检查与诊断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手术标本检查与诊断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细针穿刺细胞学检查与诊断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免疫组化染色技术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特殊染色及酶组织化学染色技术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液基薄层细胞学制片技术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冰冻切片检查与诊断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普通病理会诊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宫颈液基薄层细胞学检查与诊断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穿刺组织活检检查与诊断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特殊染色诊断技术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特殊染色及酶组织化学染色诊断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免疫组织化学染色诊断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分子病理学诊断技术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人乳头瘤病毒（HPV）核酸检测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疑难病例会诊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其他病理技术项目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病理大体标本摄影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显微摄影技术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细胞蜡块诊断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EB病毒原位杂交技术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细胞DNA倍体分析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异常糖链糖蛋白（TAP）检测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方正仿宋_GBK" w:hAnsi="方正仿宋_GBK" w:eastAsia="方正仿宋_GBK" w:cs="方正仿宋_GBK"/>
                <w:b w:val="0"/>
                <w:color w:val="000000"/>
                <w:kern w:val="0"/>
                <w:sz w:val="24"/>
                <w:szCs w:val="24"/>
                <w:lang w:val="en-US" w:eastAsia="zh-CN" w:bidi="ar"/>
              </w:rPr>
            </w:pPr>
            <w:r>
              <w:rPr>
                <w:rFonts w:hint="eastAsia" w:ascii="方正仿宋_GBK" w:hAnsi="方正仿宋_GBK" w:eastAsia="方正仿宋_GBK" w:cs="方正仿宋_GBK"/>
                <w:b w:val="0"/>
                <w:color w:val="000000"/>
                <w:kern w:val="0"/>
                <w:sz w:val="24"/>
                <w:szCs w:val="24"/>
                <w:lang w:val="en-US" w:eastAsia="zh-CN" w:bidi="ar"/>
              </w:rPr>
              <w:t>人乳头瘤病毒（HPV）E6/E7核酸检测</w:t>
            </w:r>
          </w:p>
        </w:tc>
      </w:tr>
    </w:tbl>
    <w:p>
      <w:pPr>
        <w:pStyle w:val="2"/>
        <w:jc w:val="left"/>
        <w:rPr>
          <w:rFonts w:hint="default" w:ascii="Times New Roman" w:hAnsi="Times New Roman" w:eastAsia="方正仿宋_GBK"/>
          <w:color w:val="auto"/>
          <w:sz w:val="32"/>
          <w:szCs w:val="32"/>
          <w:highlight w:val="none"/>
          <w:lang w:val="en-US" w:eastAsia="zh-CN"/>
        </w:rPr>
      </w:pPr>
    </w:p>
    <w:p>
      <w:pPr>
        <w:pStyle w:val="2"/>
        <w:jc w:val="center"/>
        <w:rPr>
          <w:rFonts w:hint="eastAsia" w:ascii="Times New Roman" w:hAnsi="Times New Roman" w:eastAsia="方正仿宋_GBK" w:cs="Times New Roman"/>
          <w:b/>
          <w:color w:val="auto"/>
          <w:sz w:val="32"/>
          <w:szCs w:val="32"/>
          <w:highlight w:val="none"/>
          <w:lang w:val="en-US" w:eastAsia="zh-CN"/>
        </w:rPr>
      </w:pPr>
      <w:r>
        <w:rPr>
          <w:rFonts w:hint="eastAsia" w:ascii="Times New Roman" w:hAnsi="Times New Roman" w:eastAsia="方正仿宋_GBK" w:cs="Times New Roman"/>
          <w:b/>
          <w:color w:val="auto"/>
          <w:sz w:val="32"/>
          <w:szCs w:val="32"/>
          <w:highlight w:val="none"/>
          <w:lang w:val="en-US" w:eastAsia="zh-CN"/>
        </w:rPr>
        <w:t>心电图室</w:t>
      </w:r>
    </w:p>
    <w:tbl>
      <w:tblPr>
        <w:tblStyle w:val="4"/>
        <w:tblW w:w="88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59"/>
        <w:gridCol w:w="7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359"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default" w:ascii="方正黑体_GBK" w:hAnsi="方正黑体_GBK" w:eastAsia="方正黑体_GBK" w:cs="方正黑体_GBK"/>
                <w:b w:val="0"/>
                <w:color w:val="000000"/>
                <w:kern w:val="0"/>
                <w:sz w:val="24"/>
                <w:szCs w:val="24"/>
                <w:lang w:val="en-US" w:eastAsia="zh-CN" w:bidi="ar"/>
              </w:rPr>
            </w:pPr>
            <w:r>
              <w:rPr>
                <w:rFonts w:hint="default" w:ascii="方正黑体_GBK" w:hAnsi="方正黑体_GBK" w:eastAsia="方正黑体_GBK" w:cs="方正黑体_GBK"/>
                <w:b w:val="0"/>
                <w:color w:val="000000"/>
                <w:kern w:val="0"/>
                <w:sz w:val="24"/>
                <w:szCs w:val="24"/>
                <w:lang w:val="en-US" w:eastAsia="zh-CN" w:bidi="ar"/>
              </w:rPr>
              <w:t>序号</w:t>
            </w:r>
          </w:p>
        </w:tc>
        <w:tc>
          <w:tcPr>
            <w:tcW w:w="7540"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default" w:ascii="方正黑体_GBK" w:hAnsi="方正黑体_GBK" w:eastAsia="方正黑体_GBK" w:cs="方正黑体_GBK"/>
                <w:b w:val="0"/>
                <w:color w:val="000000"/>
                <w:kern w:val="0"/>
                <w:sz w:val="24"/>
                <w:szCs w:val="24"/>
                <w:lang w:val="en-US" w:eastAsia="zh-CN" w:bidi="ar"/>
              </w:rPr>
            </w:pPr>
            <w:r>
              <w:rPr>
                <w:rFonts w:hint="default" w:ascii="方正黑体_GBK" w:hAnsi="方正黑体_GBK" w:eastAsia="方正黑体_GBK" w:cs="方正黑体_GBK"/>
                <w:b w:val="0"/>
                <w:color w:val="000000"/>
                <w:kern w:val="0"/>
                <w:sz w:val="24"/>
                <w:szCs w:val="24"/>
                <w:lang w:val="en-US" w:eastAsia="zh-CN" w:bidi="ar"/>
              </w:rPr>
              <w:t>技术名称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default" w:ascii="方正仿宋_GBK" w:hAnsi="方正仿宋_GBK" w:eastAsia="方正仿宋_GBK" w:cs="方正仿宋_GBK"/>
                <w:b w:val="0"/>
                <w:color w:val="000000"/>
                <w:kern w:val="0"/>
                <w:sz w:val="24"/>
                <w:szCs w:val="24"/>
                <w:lang w:val="en-US" w:eastAsia="zh-CN" w:bidi="ar"/>
              </w:rPr>
            </w:pPr>
            <w:r>
              <w:rPr>
                <w:rFonts w:hint="default" w:ascii="方正仿宋_GBK" w:hAnsi="方正仿宋_GBK" w:eastAsia="方正仿宋_GBK" w:cs="方正仿宋_GBK"/>
                <w:b w:val="0"/>
                <w:color w:val="000000"/>
                <w:kern w:val="0"/>
                <w:sz w:val="24"/>
                <w:szCs w:val="24"/>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default" w:ascii="方正仿宋_GBK" w:hAnsi="方正仿宋_GBK" w:eastAsia="方正仿宋_GBK" w:cs="方正仿宋_GBK"/>
                <w:b w:val="0"/>
                <w:color w:val="000000"/>
                <w:kern w:val="0"/>
                <w:sz w:val="24"/>
                <w:szCs w:val="24"/>
                <w:lang w:val="en-US" w:eastAsia="zh-CN" w:bidi="ar"/>
              </w:rPr>
            </w:pPr>
            <w:r>
              <w:rPr>
                <w:rFonts w:hint="default" w:ascii="方正仿宋_GBK" w:hAnsi="方正仿宋_GBK" w:eastAsia="方正仿宋_GBK" w:cs="方正仿宋_GBK"/>
                <w:b w:val="0"/>
                <w:color w:val="000000"/>
                <w:kern w:val="0"/>
                <w:sz w:val="24"/>
                <w:szCs w:val="24"/>
                <w:lang w:val="en-US" w:eastAsia="zh-CN" w:bidi="ar"/>
              </w:rPr>
              <w:t>心电图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default" w:ascii="方正仿宋_GBK" w:hAnsi="方正仿宋_GBK" w:eastAsia="方正仿宋_GBK" w:cs="方正仿宋_GBK"/>
                <w:b w:val="0"/>
                <w:color w:val="000000"/>
                <w:kern w:val="0"/>
                <w:sz w:val="24"/>
                <w:szCs w:val="24"/>
                <w:lang w:val="en-US" w:eastAsia="zh-CN" w:bidi="ar"/>
              </w:rPr>
            </w:pPr>
            <w:r>
              <w:rPr>
                <w:rFonts w:hint="default" w:ascii="方正仿宋_GBK" w:hAnsi="方正仿宋_GBK" w:eastAsia="方正仿宋_GBK" w:cs="方正仿宋_GBK"/>
                <w:b w:val="0"/>
                <w:color w:val="000000"/>
                <w:kern w:val="0"/>
                <w:sz w:val="24"/>
                <w:szCs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default" w:ascii="方正仿宋_GBK" w:hAnsi="方正仿宋_GBK" w:eastAsia="方正仿宋_GBK" w:cs="方正仿宋_GBK"/>
                <w:b w:val="0"/>
                <w:color w:val="000000"/>
                <w:kern w:val="0"/>
                <w:sz w:val="24"/>
                <w:szCs w:val="24"/>
                <w:lang w:val="en-US" w:eastAsia="zh-CN" w:bidi="ar"/>
              </w:rPr>
            </w:pPr>
            <w:r>
              <w:rPr>
                <w:rFonts w:hint="default" w:ascii="方正仿宋_GBK" w:hAnsi="方正仿宋_GBK" w:eastAsia="方正仿宋_GBK" w:cs="方正仿宋_GBK"/>
                <w:b w:val="0"/>
                <w:color w:val="000000"/>
                <w:kern w:val="0"/>
                <w:sz w:val="24"/>
                <w:szCs w:val="24"/>
                <w:lang w:val="en-US" w:eastAsia="zh-CN" w:bidi="ar"/>
              </w:rPr>
              <w:t>动态心电图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default" w:ascii="方正仿宋_GBK" w:hAnsi="方正仿宋_GBK" w:eastAsia="方正仿宋_GBK" w:cs="方正仿宋_GBK"/>
                <w:b w:val="0"/>
                <w:color w:val="000000"/>
                <w:kern w:val="0"/>
                <w:sz w:val="24"/>
                <w:szCs w:val="24"/>
                <w:lang w:val="en-US" w:eastAsia="zh-CN" w:bidi="ar"/>
              </w:rPr>
            </w:pPr>
            <w:r>
              <w:rPr>
                <w:rFonts w:hint="default" w:ascii="方正仿宋_GBK" w:hAnsi="方正仿宋_GBK" w:eastAsia="方正仿宋_GBK" w:cs="方正仿宋_GBK"/>
                <w:b w:val="0"/>
                <w:color w:val="000000"/>
                <w:kern w:val="0"/>
                <w:sz w:val="24"/>
                <w:szCs w:val="24"/>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default" w:ascii="方正仿宋_GBK" w:hAnsi="方正仿宋_GBK" w:eastAsia="方正仿宋_GBK" w:cs="方正仿宋_GBK"/>
                <w:b w:val="0"/>
                <w:color w:val="000000"/>
                <w:kern w:val="0"/>
                <w:sz w:val="24"/>
                <w:szCs w:val="24"/>
                <w:lang w:val="en-US" w:eastAsia="zh-CN" w:bidi="ar"/>
              </w:rPr>
            </w:pPr>
            <w:r>
              <w:rPr>
                <w:rFonts w:hint="default" w:ascii="方正仿宋_GBK" w:hAnsi="方正仿宋_GBK" w:eastAsia="方正仿宋_GBK" w:cs="方正仿宋_GBK"/>
                <w:b w:val="0"/>
                <w:color w:val="000000"/>
                <w:kern w:val="0"/>
                <w:sz w:val="24"/>
                <w:szCs w:val="24"/>
                <w:lang w:val="en-US" w:eastAsia="zh-CN" w:bidi="ar"/>
              </w:rPr>
              <w:t>动态血压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default" w:ascii="方正仿宋_GBK" w:hAnsi="方正仿宋_GBK" w:eastAsia="方正仿宋_GBK" w:cs="方正仿宋_GBK"/>
                <w:b w:val="0"/>
                <w:color w:val="000000"/>
                <w:kern w:val="0"/>
                <w:sz w:val="24"/>
                <w:szCs w:val="24"/>
                <w:lang w:val="en-US" w:eastAsia="zh-CN" w:bidi="ar"/>
              </w:rPr>
            </w:pPr>
            <w:r>
              <w:rPr>
                <w:rFonts w:hint="default" w:ascii="方正仿宋_GBK" w:hAnsi="方正仿宋_GBK" w:eastAsia="方正仿宋_GBK" w:cs="方正仿宋_GBK"/>
                <w:b w:val="0"/>
                <w:color w:val="000000"/>
                <w:kern w:val="0"/>
                <w:sz w:val="24"/>
                <w:szCs w:val="24"/>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default" w:ascii="方正仿宋_GBK" w:hAnsi="方正仿宋_GBK" w:eastAsia="方正仿宋_GBK" w:cs="方正仿宋_GBK"/>
                <w:b w:val="0"/>
                <w:color w:val="000000"/>
                <w:kern w:val="0"/>
                <w:sz w:val="24"/>
                <w:szCs w:val="24"/>
                <w:lang w:val="en-US" w:eastAsia="zh-CN" w:bidi="ar"/>
              </w:rPr>
            </w:pPr>
            <w:r>
              <w:rPr>
                <w:rFonts w:hint="default" w:ascii="方正仿宋_GBK" w:hAnsi="方正仿宋_GBK" w:eastAsia="方正仿宋_GBK" w:cs="方正仿宋_GBK"/>
                <w:b w:val="0"/>
                <w:color w:val="000000"/>
                <w:kern w:val="0"/>
                <w:sz w:val="24"/>
                <w:szCs w:val="24"/>
                <w:lang w:val="en-US" w:eastAsia="zh-CN" w:bidi="ar"/>
              </w:rPr>
              <w:t>心脏药物负荷试验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jc w:val="right"/>
      <w:rPr>
        <w:rFonts w:ascii="Arial" w:hAnsi="Arial" w:eastAsia="Arial" w:cs="Arial"/>
        <w:sz w:val="23"/>
        <w:szCs w:val="23"/>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MWYxYzcwZWYxYTcwMTVjMjQxOTkwYTc3NmQ0MmUifQ=="/>
  </w:docVars>
  <w:rsids>
    <w:rsidRoot w:val="00000000"/>
    <w:rsid w:val="0F3C4CA9"/>
    <w:rsid w:val="4F793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jc w:val="center"/>
    </w:pPr>
    <w:rPr>
      <w:b/>
      <w:color w:val="FF0000"/>
      <w:sz w:val="44"/>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2023-10-19T09:37:22Z</dcterms:created>
  <dc:creator>Administrator.K-201711211523</dc:creator>
  <cp:lastModifiedBy>哈密瓜</cp:lastModifiedBy>
  <dcterms:modified xsi:type="dcterms:W3CDTF">2023-10-19T09:41:04Z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E7964124D1BF452B91B0CA9DB654173E_12</vt:lpwstr>
  </property>
</Properties>
</file>