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项目名称：内镜专用强效多酶清洗液</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项目编号：BSRMYY-YNCG-2024-03008</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5141"/>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5141"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预估年用量（桶）</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内镜专用强效多酶清洗液</w:t>
            </w:r>
          </w:p>
        </w:tc>
        <w:tc>
          <w:tcPr>
            <w:tcW w:w="5141" w:type="dxa"/>
            <w:vAlign w:val="center"/>
          </w:tcPr>
          <w:p>
            <w:pPr>
              <w:pageBreakBefore w:val="0"/>
              <w:widowControl w:val="0"/>
              <w:kinsoku/>
              <w:wordWrap/>
              <w:overflowPunct/>
              <w:topLinePunct w:val="0"/>
              <w:autoSpaceDE/>
              <w:autoSpaceDN/>
              <w:bidi w:val="0"/>
              <w:adjustRightInd/>
              <w:snapToGrid/>
              <w:spacing w:line="420" w:lineRule="exact"/>
              <w:jc w:val="left"/>
              <w:textAlignment w:val="auto"/>
              <w:rPr>
                <w:rFonts w:hint="eastAsia"/>
                <w:color w:val="000000"/>
                <w:sz w:val="22"/>
                <w:lang w:val="en-US" w:eastAsia="zh-CN"/>
              </w:rPr>
            </w:pPr>
            <w:r>
              <w:rPr>
                <w:rFonts w:hint="eastAsia" w:cs="Times New Roman" w:asciiTheme="majorEastAsia" w:hAnsiTheme="majorEastAsia" w:eastAsiaTheme="majorEastAsia"/>
                <w:kern w:val="0"/>
                <w:lang w:val="en-US" w:eastAsia="zh-CN"/>
              </w:rPr>
              <w:t>用于清洗软式内镜</w:t>
            </w:r>
            <w:r>
              <w:rPr>
                <w:rFonts w:hint="eastAsia"/>
                <w:color w:val="000000"/>
                <w:sz w:val="22"/>
                <w:lang w:val="en-US" w:eastAsia="zh-CN"/>
              </w:rPr>
              <w:t>（适用于手工清洗、超声清洗、内镜专用清洗机、以及自动清洗机并提供产品说明书）；</w:t>
            </w:r>
          </w:p>
          <w:p>
            <w:pPr>
              <w:pageBreakBefore w:val="0"/>
              <w:widowControl w:val="0"/>
              <w:kinsoku/>
              <w:wordWrap/>
              <w:overflowPunct/>
              <w:topLinePunct w:val="0"/>
              <w:autoSpaceDE/>
              <w:autoSpaceDN/>
              <w:bidi w:val="0"/>
              <w:adjustRightInd/>
              <w:snapToGrid/>
              <w:spacing w:line="420" w:lineRule="exact"/>
              <w:jc w:val="left"/>
              <w:textAlignment w:val="auto"/>
              <w:rPr>
                <w:rFonts w:hint="eastAsia"/>
                <w:color w:val="000000"/>
                <w:sz w:val="22"/>
                <w:lang w:val="en-US" w:eastAsia="zh-CN"/>
              </w:rPr>
            </w:pPr>
            <w:r>
              <w:rPr>
                <w:rFonts w:hint="eastAsia"/>
                <w:color w:val="000000"/>
                <w:sz w:val="22"/>
                <w:lang w:val="en-US" w:eastAsia="zh-CN"/>
              </w:rPr>
              <w:t>人工模拟污染物、血液及细菌的混合污染物去除率≥99%。(提供质检部门检验报告)；</w:t>
            </w:r>
          </w:p>
          <w:p>
            <w:pPr>
              <w:pageBreakBefore w:val="0"/>
              <w:widowControl w:val="0"/>
              <w:kinsoku/>
              <w:wordWrap/>
              <w:overflowPunct/>
              <w:topLinePunct w:val="0"/>
              <w:autoSpaceDE/>
              <w:autoSpaceDN/>
              <w:bidi w:val="0"/>
              <w:adjustRightInd/>
              <w:snapToGrid/>
              <w:spacing w:line="420" w:lineRule="exact"/>
              <w:jc w:val="left"/>
              <w:textAlignment w:val="auto"/>
              <w:rPr>
                <w:rFonts w:hint="eastAsia"/>
                <w:color w:val="000000"/>
                <w:sz w:val="22"/>
                <w:lang w:val="en-US" w:eastAsia="zh-CN"/>
              </w:rPr>
            </w:pPr>
            <w:r>
              <w:rPr>
                <w:rFonts w:hint="eastAsia"/>
                <w:color w:val="000000"/>
                <w:sz w:val="22"/>
                <w:lang w:val="en-US" w:eastAsia="zh-CN"/>
              </w:rPr>
              <w:t>有效去除生物膜，并能够验证去生物膜能力,同时具有生物膜去除专利技术说明书（提供专利技术报告书）；</w:t>
            </w:r>
          </w:p>
          <w:p>
            <w:pPr>
              <w:pageBreakBefore w:val="0"/>
              <w:widowControl w:val="0"/>
              <w:kinsoku/>
              <w:wordWrap/>
              <w:overflowPunct/>
              <w:topLinePunct w:val="0"/>
              <w:autoSpaceDE/>
              <w:autoSpaceDN/>
              <w:bidi w:val="0"/>
              <w:adjustRightInd/>
              <w:snapToGrid/>
              <w:spacing w:line="420" w:lineRule="exact"/>
              <w:jc w:val="left"/>
              <w:textAlignment w:val="auto"/>
              <w:rPr>
                <w:rFonts w:hint="eastAsia"/>
                <w:color w:val="000000"/>
                <w:sz w:val="22"/>
                <w:lang w:val="en-US" w:eastAsia="zh-CN"/>
              </w:rPr>
            </w:pPr>
            <w:r>
              <w:rPr>
                <w:rFonts w:hint="eastAsia"/>
                <w:color w:val="000000"/>
                <w:sz w:val="22"/>
                <w:lang w:val="en-US" w:eastAsia="zh-CN"/>
              </w:rPr>
              <w:t>对蛋自质、脂肪的去除率≥98%,对淀粉的去除率≥99%(提供质检部门检验报告)；</w:t>
            </w:r>
          </w:p>
          <w:p>
            <w:pPr>
              <w:pageBreakBefore w:val="0"/>
              <w:widowControl w:val="0"/>
              <w:kinsoku/>
              <w:wordWrap/>
              <w:overflowPunct/>
              <w:topLinePunct w:val="0"/>
              <w:autoSpaceDE/>
              <w:autoSpaceDN/>
              <w:bidi w:val="0"/>
              <w:adjustRightInd/>
              <w:snapToGrid/>
              <w:spacing w:line="420" w:lineRule="exact"/>
              <w:jc w:val="left"/>
              <w:textAlignment w:val="auto"/>
              <w:rPr>
                <w:rFonts w:hint="eastAsia"/>
                <w:color w:val="000000"/>
                <w:sz w:val="22"/>
                <w:lang w:val="en-US" w:eastAsia="zh-CN"/>
              </w:rPr>
            </w:pPr>
            <w:r>
              <w:rPr>
                <w:rFonts w:hint="eastAsia"/>
                <w:color w:val="000000"/>
                <w:sz w:val="22"/>
                <w:lang w:val="en-US" w:eastAsia="zh-CN"/>
              </w:rPr>
              <w:t>澄清低泡，迅速溶解对内镜材质无腐蚀.（提供质检报告）；</w:t>
            </w:r>
          </w:p>
          <w:p>
            <w:pPr>
              <w:pageBreakBefore w:val="0"/>
              <w:widowControl w:val="0"/>
              <w:kinsoku/>
              <w:wordWrap/>
              <w:overflowPunct/>
              <w:topLinePunct w:val="0"/>
              <w:autoSpaceDE/>
              <w:autoSpaceDN/>
              <w:bidi w:val="0"/>
              <w:adjustRightInd/>
              <w:snapToGrid/>
              <w:spacing w:line="420" w:lineRule="exact"/>
              <w:jc w:val="left"/>
              <w:textAlignment w:val="auto"/>
              <w:rPr>
                <w:rFonts w:hint="eastAsia"/>
                <w:color w:val="000000"/>
                <w:sz w:val="22"/>
                <w:lang w:val="en-US" w:eastAsia="zh-CN"/>
              </w:rPr>
            </w:pPr>
            <w:r>
              <w:rPr>
                <w:rFonts w:hint="eastAsia"/>
                <w:color w:val="000000"/>
                <w:sz w:val="22"/>
                <w:lang w:val="en-US" w:eastAsia="zh-CN"/>
              </w:rPr>
              <w:t>产品规格：内镜专用强效多酶清洗剂5L/桶。</w:t>
            </w:r>
          </w:p>
          <w:p>
            <w:pPr>
              <w:pageBreakBefore w:val="0"/>
              <w:widowControl w:val="0"/>
              <w:kinsoku/>
              <w:wordWrap/>
              <w:overflowPunct/>
              <w:topLinePunct w:val="0"/>
              <w:autoSpaceDE/>
              <w:autoSpaceDN/>
              <w:bidi w:val="0"/>
              <w:adjustRightInd/>
              <w:snapToGrid/>
              <w:spacing w:line="420" w:lineRule="exact"/>
              <w:jc w:val="left"/>
              <w:textAlignment w:val="auto"/>
              <w:rPr>
                <w:rFonts w:hint="eastAsia"/>
                <w:color w:val="000000"/>
                <w:sz w:val="22"/>
                <w:lang w:val="en-US" w:eastAsia="zh-CN"/>
              </w:rPr>
            </w:pPr>
            <w:r>
              <w:rPr>
                <w:rFonts w:hint="eastAsia"/>
                <w:color w:val="000000"/>
                <w:sz w:val="22"/>
                <w:lang w:val="en-US" w:eastAsia="zh-CN"/>
              </w:rPr>
              <w:t>送货时产品生产日期在6个月以内，产品有效期不低于2年，有效期届满前可免费更换。</w:t>
            </w:r>
          </w:p>
          <w:p>
            <w:pPr>
              <w:pageBreakBefore w:val="0"/>
              <w:widowControl w:val="0"/>
              <w:kinsoku/>
              <w:wordWrap/>
              <w:overflowPunct/>
              <w:topLinePunct w:val="0"/>
              <w:autoSpaceDE/>
              <w:autoSpaceDN/>
              <w:bidi w:val="0"/>
              <w:adjustRightInd/>
              <w:snapToGrid/>
              <w:spacing w:line="420" w:lineRule="exact"/>
              <w:jc w:val="left"/>
              <w:textAlignment w:val="auto"/>
              <w:rPr>
                <w:rFonts w:hint="eastAsia"/>
                <w:color w:val="000000"/>
                <w:sz w:val="22"/>
                <w:lang w:val="en-US" w:eastAsia="zh-CN"/>
              </w:rPr>
            </w:pPr>
            <w:r>
              <w:rPr>
                <w:rFonts w:hint="eastAsia"/>
                <w:color w:val="000000"/>
                <w:sz w:val="22"/>
                <w:lang w:val="en-US" w:eastAsia="zh-CN"/>
              </w:rPr>
              <w:t>产品环保、所有成分均可生物降解。</w:t>
            </w:r>
          </w:p>
          <w:p>
            <w:pPr>
              <w:pageBreakBefore w:val="0"/>
              <w:widowControl w:val="0"/>
              <w:kinsoku/>
              <w:wordWrap/>
              <w:overflowPunct/>
              <w:topLinePunct w:val="0"/>
              <w:autoSpaceDE/>
              <w:autoSpaceDN/>
              <w:bidi w:val="0"/>
              <w:adjustRightInd/>
              <w:snapToGrid/>
              <w:spacing w:line="420" w:lineRule="exact"/>
              <w:jc w:val="left"/>
              <w:textAlignment w:val="auto"/>
              <w:rPr>
                <w:rFonts w:hint="default" w:ascii="方正仿宋_GBK" w:hAnsi="方正仿宋_GBK" w:eastAsia="微软雅黑" w:cs="方正仿宋_GBK"/>
                <w:sz w:val="24"/>
                <w:szCs w:val="24"/>
                <w:lang w:val="en-US" w:eastAsia="zh-CN"/>
              </w:rPr>
            </w:pPr>
            <w:r>
              <w:rPr>
                <w:rFonts w:hint="eastAsia"/>
                <w:color w:val="000000"/>
                <w:sz w:val="22"/>
                <w:lang w:val="en-US" w:eastAsia="zh-CN"/>
              </w:rPr>
              <w:t>在接到送货通知后，1天内送到指定位置，如遇紧急送货通知在接通知后2小时内送达。</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100</w:t>
            </w:r>
          </w:p>
        </w:tc>
        <w:tc>
          <w:tcPr>
            <w:tcW w:w="1624"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注：预估用量并未做采购承诺，以实际送货数量据实结算。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单价</w:t>
            </w:r>
            <w:r>
              <w:rPr>
                <w:rFonts w:hint="eastAsia" w:ascii="方正仿宋_GBK" w:hAnsi="方正仿宋_GBK" w:eastAsia="方正仿宋_GBK" w:cs="方正仿宋_GBK"/>
                <w:sz w:val="24"/>
                <w:szCs w:val="24"/>
              </w:rPr>
              <w:t>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w:t>
            </w:r>
            <w:r>
              <w:rPr>
                <w:rFonts w:hint="eastAsia" w:ascii="方正仿宋_GBK" w:hAnsi="方正仿宋_GBK" w:eastAsia="方正仿宋_GBK" w:cs="方正仿宋_GBK"/>
                <w:b/>
                <w:bCs/>
                <w:sz w:val="24"/>
                <w:szCs w:val="24"/>
                <w:lang w:val="en-US" w:eastAsia="zh-CN"/>
              </w:rPr>
              <w:t>5个工作日</w:t>
            </w:r>
            <w:r>
              <w:rPr>
                <w:rFonts w:hint="eastAsia" w:ascii="方正仿宋_GBK" w:hAnsi="方正仿宋_GBK" w:eastAsia="方正仿宋_GBK" w:cs="方正仿宋_GBK"/>
                <w:b/>
                <w:bCs/>
                <w:sz w:val="24"/>
                <w:szCs w:val="24"/>
              </w:rPr>
              <w:t>完成</w:t>
            </w:r>
            <w:r>
              <w:rPr>
                <w:rFonts w:hint="eastAsia" w:ascii="方正仿宋_GBK" w:hAnsi="方正仿宋_GBK" w:eastAsia="方正仿宋_GBK" w:cs="方正仿宋_GBK"/>
                <w:b/>
                <w:bCs/>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w:t>
            </w:r>
            <w:r>
              <w:rPr>
                <w:rFonts w:hint="eastAsia" w:ascii="方正仿宋_GBK" w:hAnsi="方正仿宋_GBK" w:eastAsia="方正仿宋_GBK" w:cs="方正仿宋_GBK"/>
                <w:b/>
                <w:bCs/>
                <w:sz w:val="24"/>
                <w:szCs w:val="24"/>
                <w:lang w:val="en-US" w:eastAsia="zh-CN"/>
              </w:rPr>
              <w:t>合同期限3年</w:t>
            </w:r>
            <w:r>
              <w:rPr>
                <w:rFonts w:hint="eastAsia" w:ascii="方正仿宋_GBK" w:hAnsi="方正仿宋_GBK" w:eastAsia="方正仿宋_GBK" w:cs="方正仿宋_GBK"/>
                <w:sz w:val="24"/>
                <w:szCs w:val="24"/>
                <w:lang w:val="en-US" w:eastAsia="zh-CN"/>
              </w:rPr>
              <w:t>，市场价格拨动在20%以内的不调整价格，价格拨动超过20%采购人可与供应商协商或重新采购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产品1年内有任何质量问题，采购人有权要求供应商整改和退还，如面料变色、脱色、破损等。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一次性抽滤瓶</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815770"/>
      <w:bookmarkStart w:id="3" w:name="_Toc128229745"/>
      <w:bookmarkStart w:id="4" w:name="_Toc166139912"/>
      <w:bookmarkStart w:id="5" w:name="_Toc156730450"/>
      <w:bookmarkStart w:id="6" w:name="_Toc156196470"/>
      <w:bookmarkStart w:id="7" w:name="_Toc156196559"/>
      <w:bookmarkStart w:id="8" w:name="_Toc175017342"/>
      <w:bookmarkStart w:id="9" w:name="_Toc173677397"/>
      <w:bookmarkStart w:id="10" w:name="_Toc128229302"/>
      <w:bookmarkStart w:id="11" w:name="_Toc166549448"/>
      <w:bookmarkStart w:id="12" w:name="_Toc128229916"/>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746"/>
      <w:bookmarkStart w:id="14" w:name="_Toc128229917"/>
      <w:bookmarkStart w:id="15" w:name="_Toc156730451"/>
      <w:bookmarkStart w:id="16" w:name="_Toc128229303"/>
      <w:bookmarkStart w:id="17" w:name="_Toc156815771"/>
      <w:bookmarkStart w:id="18" w:name="_Toc156196560"/>
      <w:bookmarkStart w:id="19" w:name="_Toc166139913"/>
      <w:bookmarkStart w:id="20" w:name="_Toc166549449"/>
      <w:bookmarkStart w:id="21" w:name="_Toc173677398"/>
      <w:bookmarkStart w:id="22" w:name="_Toc156196471"/>
      <w:bookmarkStart w:id="23" w:name="_Toc17501734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28229304"/>
      <w:bookmarkStart w:id="26" w:name="_Toc173677399"/>
      <w:bookmarkStart w:id="27" w:name="_Toc175017344"/>
      <w:bookmarkStart w:id="28" w:name="_Toc156196472"/>
      <w:bookmarkStart w:id="29" w:name="_Toc128014297"/>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eb53bfdc-4bf4-4f47-836c-d9fc6399391a"/>
  </w:docVars>
  <w:rsids>
    <w:rsidRoot w:val="00000000"/>
    <w:rsid w:val="000A5C6E"/>
    <w:rsid w:val="015B6D6E"/>
    <w:rsid w:val="056E5276"/>
    <w:rsid w:val="06FB539B"/>
    <w:rsid w:val="073F6D2D"/>
    <w:rsid w:val="0C872834"/>
    <w:rsid w:val="0CE64C8D"/>
    <w:rsid w:val="0FD01451"/>
    <w:rsid w:val="122D0B62"/>
    <w:rsid w:val="1922346A"/>
    <w:rsid w:val="1AF86BE0"/>
    <w:rsid w:val="1BDE0896"/>
    <w:rsid w:val="1CF00EFC"/>
    <w:rsid w:val="21426D4A"/>
    <w:rsid w:val="236757CC"/>
    <w:rsid w:val="27D773C3"/>
    <w:rsid w:val="29502479"/>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4432</Words>
  <Characters>4561</Characters>
  <Lines>0</Lines>
  <Paragraphs>0</Paragraphs>
  <TotalTime>0</TotalTime>
  <ScaleCrop>false</ScaleCrop>
  <LinksUpToDate>false</LinksUpToDate>
  <CharactersWithSpaces>5165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2024-03-26T06:58:24Z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776C5CD38F3C462388438B3FD5AF0602</vt:lpwstr>
  </property>
</Properties>
</file>