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项目名称：内镜中心管道清洗刷等物资（第二次）</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项目编号：BSRMYY-YNCG-2025-03010</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w:t>
      </w:r>
      <w:bookmarkStart w:id="7" w:name="_GoBack"/>
      <w:bookmarkEnd w:id="7"/>
      <w:r>
        <w:rPr>
          <w:rFonts w:hint="eastAsia"/>
          <w:sz w:val="44"/>
          <w:szCs w:val="44"/>
          <w:lang w:val="en-US" w:eastAsia="zh-CN"/>
        </w:rPr>
        <w:t>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5"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488"/>
        <w:gridCol w:w="965"/>
        <w:gridCol w:w="1028"/>
        <w:gridCol w:w="1560"/>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lang w:val="en-US" w:eastAsia="zh-CN"/>
              </w:rPr>
              <w:t>预估用量</w:t>
            </w:r>
          </w:p>
        </w:tc>
        <w:tc>
          <w:tcPr>
            <w:tcW w:w="522"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792"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最高单价</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管道清洗刷</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50</w:t>
            </w:r>
          </w:p>
        </w:tc>
        <w:tc>
          <w:tcPr>
            <w:tcW w:w="522"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sz w:val="28"/>
                <w:szCs w:val="28"/>
                <w:lang w:val="en-US" w:eastAsia="zh-CN"/>
              </w:rPr>
              <w:t>把</w:t>
            </w:r>
          </w:p>
        </w:tc>
        <w:tc>
          <w:tcPr>
            <w:tcW w:w="792"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390元</w:t>
            </w:r>
          </w:p>
        </w:tc>
      </w:tr>
      <w:tr w14:paraId="14B01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50A057A3">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w:t>
            </w:r>
          </w:p>
        </w:tc>
        <w:tc>
          <w:tcPr>
            <w:tcW w:w="2787" w:type="pct"/>
            <w:vAlign w:val="center"/>
          </w:tcPr>
          <w:p w14:paraId="21FF4396">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管道开口清洗刷</w:t>
            </w:r>
          </w:p>
        </w:tc>
        <w:tc>
          <w:tcPr>
            <w:tcW w:w="490" w:type="pct"/>
            <w:vAlign w:val="center"/>
          </w:tcPr>
          <w:p w14:paraId="5C3E2820">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30</w:t>
            </w:r>
          </w:p>
        </w:tc>
        <w:tc>
          <w:tcPr>
            <w:tcW w:w="522" w:type="pct"/>
            <w:vAlign w:val="center"/>
          </w:tcPr>
          <w:p w14:paraId="2D593ED0">
            <w:pPr>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把</w:t>
            </w:r>
          </w:p>
        </w:tc>
        <w:tc>
          <w:tcPr>
            <w:tcW w:w="792" w:type="pct"/>
            <w:vAlign w:val="center"/>
          </w:tcPr>
          <w:p w14:paraId="377B6ABD">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80元</w:t>
            </w:r>
          </w:p>
        </w:tc>
      </w:tr>
      <w:tr w14:paraId="3A3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4207" w:type="pct"/>
            <w:gridSpan w:val="4"/>
            <w:vAlign w:val="center"/>
          </w:tcPr>
          <w:p w14:paraId="2DAD341F">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合计</w:t>
            </w:r>
          </w:p>
        </w:tc>
        <w:tc>
          <w:tcPr>
            <w:tcW w:w="792" w:type="pct"/>
            <w:vAlign w:val="center"/>
          </w:tcPr>
          <w:p w14:paraId="4CA7ED4E">
            <w:pPr>
              <w:jc w:val="center"/>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21900元</w:t>
            </w:r>
          </w:p>
        </w:tc>
      </w:tr>
    </w:tbl>
    <w:p w14:paraId="147CC1C0">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预估用量不做采购承诺，合同期内据实结算。</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6BC697A">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规格长短大小直径：胃肠镜清洁刷1800mm-2300mm 管道开口刷各型</w:t>
      </w:r>
    </w:p>
    <w:p w14:paraId="144A735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材质要求：尼龙、聚酯纤维、或医用高分子材料。</w:t>
      </w:r>
    </w:p>
    <w:p w14:paraId="7B085EC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主要性能：耐腐蚀、耐高温，无脱落风险，手柄防滑设计，刷头与手柄一体式</w:t>
      </w:r>
    </w:p>
    <w:p w14:paraId="56B5EBB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用途范围：用于清洁胃肠镜，可有效清除生物膜、血液、黏液等残留物，需通过清洁验证</w:t>
      </w:r>
    </w:p>
    <w:p w14:paraId="781B02A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组成结构：金属尖端、刷毛、轴</w:t>
      </w:r>
    </w:p>
    <w:p w14:paraId="62D4C2B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环保节能要求：无害化处理</w:t>
      </w:r>
    </w:p>
    <w:p w14:paraId="4FEE891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是否与其他产品配套：适配各类奥林巴斯胃肠镜管腔(符合中国GB/T19633或ISO13485、或美国FDA510(k)或欧盟CE认证</w:t>
      </w:r>
    </w:p>
    <w:p w14:paraId="3A5E05A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具体配置：适配奥林巴斯胃肠镜各型管腔</w:t>
      </w:r>
    </w:p>
    <w:p w14:paraId="2E4F115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质保期限：独立密封包装、标注生产日、有效期、批号</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21900元。报价要求：本次报价采用总价进行报价，包含：货款、运输装卸配送费、产品质保期内维护费、产品使用及保养培训费、资料装订及邮寄费、人工住宿差旅费、税费、安全保险费、验收检测费等完成本项目所需的一切费用。因成交供应商自身原因造成漏报、少报皆由其自行承担责任，采购人不再补偿。验收交付前或服务期间满发生的安全责任事故由供应商自行承担。除报送总价外，对产品涉及的配件进行分项报价，所报价格不得高于市场平均价。</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default"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及联系方式，不得实施商业贿赂等不良行为。合同签订前，供应商应提供产品合法来院的厂家或代理商授权。</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rPr>
        <w:t>起</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个日历日</w:t>
      </w:r>
      <w:r>
        <w:rPr>
          <w:rFonts w:hint="eastAsia" w:ascii="方正仿宋_GBK" w:hAnsi="方正仿宋_GBK" w:eastAsia="方正仿宋_GBK" w:cs="方正仿宋_GBK"/>
          <w:color w:val="auto"/>
          <w:sz w:val="32"/>
          <w:szCs w:val="32"/>
          <w:u w:val="none"/>
          <w:lang w:val="en-US" w:eastAsia="zh-CN"/>
        </w:rPr>
        <w:t>完成配送</w:t>
      </w:r>
      <w:r>
        <w:rPr>
          <w:rFonts w:hint="eastAsia" w:ascii="方正仿宋_GBK" w:hAnsi="方正仿宋_GBK" w:eastAsia="方正仿宋_GBK" w:cs="方正仿宋_GBK"/>
          <w:color w:val="auto"/>
          <w:sz w:val="32"/>
          <w:szCs w:val="32"/>
        </w:rPr>
        <w:t>。如合作期间项目数量</w:t>
      </w:r>
      <w:r>
        <w:rPr>
          <w:rFonts w:hint="eastAsia" w:ascii="方正仿宋_GBK" w:hAnsi="方正仿宋_GBK" w:eastAsia="方正仿宋_GBK" w:cs="方正仿宋_GBK"/>
          <w:color w:val="auto"/>
          <w:sz w:val="32"/>
          <w:szCs w:val="32"/>
          <w:lang w:val="en-US" w:eastAsia="zh-CN"/>
        </w:rPr>
        <w:t>按成交价</w:t>
      </w:r>
      <w:r>
        <w:rPr>
          <w:rFonts w:hint="eastAsia" w:ascii="方正仿宋_GBK" w:hAnsi="方正仿宋_GBK" w:eastAsia="方正仿宋_GBK" w:cs="方正仿宋_GBK"/>
          <w:color w:val="auto"/>
          <w:sz w:val="32"/>
          <w:szCs w:val="32"/>
        </w:rPr>
        <w:t>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验收合格后每季度结算一次，付款时供应商须提交全额发票、培训记录、验收记录。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0EA7EAB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（1）送货安装前须采购人进行开箱验收，审核产品是否与投标产品的外观、颜色、型号、生产日期等相符，经确认后方能收货；</w:t>
      </w:r>
    </w:p>
    <w:p w14:paraId="7D90C5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（2）产品使用1个月后进行性能验收，按照招投标文件参数功能逐项进行验收，验收前须成交供应商与采购人预约验收时间 。</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质保期要求：执行产品说明书，产品有任何质量问题，供应商应30分钟提供电话响应，4小时来院处置，未及时响应将承担违约责任。质保期内产品突发故障的维修处理期限不计算到质保期，质保期限顺延。质保期届满后，供应商应免费提供电话咨询等服务，协助采购人处理故障。</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（3）产品交付前，应对具体使用人至少进行1次培训，包括操作培训及日常维护培训。</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7B2F7F20">
      <w:pPr>
        <w:pStyle w:val="5"/>
        <w:keepNext w:val="0"/>
        <w:keepLines w:val="0"/>
        <w:pageBreakBefore w:val="0"/>
        <w:widowControl w:val="0"/>
        <w:kinsoku/>
        <w:wordWrap/>
        <w:overflowPunct/>
        <w:topLinePunct w:val="0"/>
        <w:autoSpaceDE/>
        <w:autoSpaceDN/>
        <w:bidi w:val="0"/>
        <w:spacing w:line="440" w:lineRule="exact"/>
        <w:ind w:left="0" w:leftChars="0" w:firstLine="525" w:firstLineChars="175"/>
        <w:textAlignment w:val="auto"/>
        <w:outlineLvl w:val="9"/>
        <w:rPr>
          <w:rFonts w:hint="default" w:ascii="方正仿宋_GBK" w:hAnsi="方正仿宋_GBK" w:eastAsia="方正仿宋_GBK" w:cs="方正仿宋_GBK"/>
          <w:kern w:val="2"/>
          <w:sz w:val="30"/>
          <w:szCs w:val="30"/>
          <w:highlight w:val="none"/>
          <w:lang w:val="en-US" w:eastAsia="zh-CN" w:bidi="ar-SA"/>
        </w:rPr>
      </w:pPr>
      <w:r>
        <w:rPr>
          <w:rFonts w:hint="eastAsia" w:ascii="方正仿宋_GBK" w:hAnsi="方正仿宋_GBK" w:eastAsia="方正仿宋_GBK" w:cs="方正仿宋_GBK"/>
          <w:kern w:val="2"/>
          <w:sz w:val="30"/>
          <w:szCs w:val="30"/>
          <w:highlight w:val="none"/>
          <w:lang w:val="en-US" w:eastAsia="zh-CN" w:bidi="ar-SA"/>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在约定期限交付产品，延迟每日支付千分之三的违约金，超过30日未能交付，采购人有权解除合同；按照验收不合格，采购人有权要求供应商整改，整改期限为10日，整改期限届满仍未完成的供应商每日支付千分之三的违约金，超过20日未能完成整改，采购人有权解除合同；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43EC715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21A51C5">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4</w:t>
      </w:r>
      <w:r>
        <w:rPr>
          <w:rFonts w:hint="eastAsia" w:ascii="仿宋_GB2312" w:hAnsi="宋体" w:eastAsia="仿宋_GB2312" w:cs="宋体"/>
          <w:kern w:val="2"/>
          <w:sz w:val="32"/>
          <w:szCs w:val="32"/>
          <w:lang w:val="en-US" w:eastAsia="zh-CN" w:bidi="ar-SA"/>
        </w:rPr>
        <w:t>.</w:t>
      </w:r>
      <w:r>
        <w:rPr>
          <w:rFonts w:hint="eastAsia" w:ascii="方正仿宋_GBK" w:hAnsi="方正仿宋_GBK" w:eastAsia="方正仿宋_GBK" w:cs="方正仿宋_GBK"/>
          <w:color w:val="auto"/>
          <w:sz w:val="32"/>
          <w:szCs w:val="32"/>
          <w:lang w:val="en-US" w:eastAsia="zh-CN"/>
        </w:rPr>
        <w:t>投标档案袋密封要求</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2D15061B">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1CE8A15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28229304"/>
      <w:bookmarkStart w:id="1" w:name="_Toc128229747"/>
      <w:bookmarkStart w:id="2" w:name="_Toc156196472"/>
      <w:bookmarkStart w:id="3" w:name="_Toc237057793"/>
      <w:bookmarkStart w:id="4" w:name="_Toc175017344"/>
      <w:bookmarkStart w:id="5" w:name="_Toc173677399"/>
      <w:bookmarkStart w:id="6" w:name="_Toc128014297"/>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1．愿意按照询价采购文件中的一切要求，提供本项目的所有产品，报价为人民币大写：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元（附每个产品分项明细表）。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268CE2E4">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05B6F9B0">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4ACD48E7">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0B342572">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22B5E3A"/>
    <w:rsid w:val="03CE68FB"/>
    <w:rsid w:val="041961A8"/>
    <w:rsid w:val="04C70F47"/>
    <w:rsid w:val="056E5276"/>
    <w:rsid w:val="06FB539B"/>
    <w:rsid w:val="07F82B6D"/>
    <w:rsid w:val="0C872834"/>
    <w:rsid w:val="0C974041"/>
    <w:rsid w:val="0CE64C8D"/>
    <w:rsid w:val="0D5C636E"/>
    <w:rsid w:val="0E440BB0"/>
    <w:rsid w:val="0E6637FD"/>
    <w:rsid w:val="0E6753E5"/>
    <w:rsid w:val="0E9F1F75"/>
    <w:rsid w:val="0F3D73C4"/>
    <w:rsid w:val="0FAB7A71"/>
    <w:rsid w:val="0FD01451"/>
    <w:rsid w:val="10945E1E"/>
    <w:rsid w:val="122D0B62"/>
    <w:rsid w:val="133D5E0A"/>
    <w:rsid w:val="1922346A"/>
    <w:rsid w:val="19375EE1"/>
    <w:rsid w:val="1AAE2C67"/>
    <w:rsid w:val="1AF86BE0"/>
    <w:rsid w:val="1B3306B6"/>
    <w:rsid w:val="1BDE0896"/>
    <w:rsid w:val="1CF00EFC"/>
    <w:rsid w:val="1F2F00AB"/>
    <w:rsid w:val="20746E51"/>
    <w:rsid w:val="21426D4A"/>
    <w:rsid w:val="236757CC"/>
    <w:rsid w:val="23FB11F4"/>
    <w:rsid w:val="24F966CF"/>
    <w:rsid w:val="26541E80"/>
    <w:rsid w:val="29AE2A56"/>
    <w:rsid w:val="29F1586C"/>
    <w:rsid w:val="2C3529EE"/>
    <w:rsid w:val="2CC37769"/>
    <w:rsid w:val="2F2F3117"/>
    <w:rsid w:val="2FC44243"/>
    <w:rsid w:val="31092EA8"/>
    <w:rsid w:val="33FB61AD"/>
    <w:rsid w:val="342C6BC9"/>
    <w:rsid w:val="35761799"/>
    <w:rsid w:val="376E6279"/>
    <w:rsid w:val="38A14340"/>
    <w:rsid w:val="396A2364"/>
    <w:rsid w:val="3A8A6AFB"/>
    <w:rsid w:val="3B5B7766"/>
    <w:rsid w:val="3D8263F7"/>
    <w:rsid w:val="40611EDD"/>
    <w:rsid w:val="4104615B"/>
    <w:rsid w:val="439873F8"/>
    <w:rsid w:val="44C5770F"/>
    <w:rsid w:val="44EF71C4"/>
    <w:rsid w:val="475D7492"/>
    <w:rsid w:val="482D6FF9"/>
    <w:rsid w:val="49470D20"/>
    <w:rsid w:val="496140CE"/>
    <w:rsid w:val="4AE139DB"/>
    <w:rsid w:val="4B782C5C"/>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9A2F0D"/>
    <w:rsid w:val="6FB940CF"/>
    <w:rsid w:val="70237F96"/>
    <w:rsid w:val="713118C3"/>
    <w:rsid w:val="71C02C3F"/>
    <w:rsid w:val="72BB5C94"/>
    <w:rsid w:val="732B3BA9"/>
    <w:rsid w:val="74D3615F"/>
    <w:rsid w:val="77991C4E"/>
    <w:rsid w:val="77FA34D6"/>
    <w:rsid w:val="78024143"/>
    <w:rsid w:val="799B64FC"/>
    <w:rsid w:val="7AF0174A"/>
    <w:rsid w:val="7BDE27F0"/>
    <w:rsid w:val="7C6F2CF1"/>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4171</Words>
  <Characters>4386</Characters>
  <Lines>0</Lines>
  <Paragraphs>0</Paragraphs>
  <TotalTime>6</TotalTime>
  <ScaleCrop>false</ScaleCrop>
  <LinksUpToDate>false</LinksUpToDate>
  <CharactersWithSpaces>4633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2025-03-28T09:14:37Z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