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项目名称：晴雨伞（第二次</w:t>
      </w:r>
      <w:bookmarkStart w:id="7" w:name="_GoBack"/>
      <w:bookmarkEnd w:id="7"/>
      <w:r>
        <w:rPr>
          <w:rFonts w:hint="eastAsia"/>
          <w:sz w:val="44"/>
          <w:szCs w:val="44"/>
          <w:highlight w:val="none"/>
          <w:lang w:val="en-US" w:eastAsia="zh-CN"/>
        </w:rPr>
        <w:t>）</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1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2"/>
        <w:gridCol w:w="2564"/>
        <w:gridCol w:w="1186"/>
        <w:gridCol w:w="941"/>
        <w:gridCol w:w="2435"/>
        <w:gridCol w:w="2073"/>
      </w:tblGrid>
      <w:tr w14:paraId="00558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266"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585"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464"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20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024" w:type="pct"/>
            <w:vAlign w:val="center"/>
          </w:tcPr>
          <w:p w14:paraId="0566CAA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总价合计（元）</w:t>
            </w:r>
          </w:p>
        </w:tc>
      </w:tr>
      <w:tr w14:paraId="7745E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266"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晴雨伞（可折叠）</w:t>
            </w:r>
          </w:p>
        </w:tc>
        <w:tc>
          <w:tcPr>
            <w:tcW w:w="585"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w:t>
            </w:r>
          </w:p>
        </w:tc>
        <w:tc>
          <w:tcPr>
            <w:tcW w:w="464"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把</w:t>
            </w:r>
          </w:p>
        </w:tc>
        <w:tc>
          <w:tcPr>
            <w:tcW w:w="120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23</w:t>
            </w:r>
          </w:p>
        </w:tc>
        <w:tc>
          <w:tcPr>
            <w:tcW w:w="1024" w:type="pct"/>
            <w:vMerge w:val="restart"/>
            <w:vAlign w:val="center"/>
          </w:tcPr>
          <w:p w14:paraId="6B7FFC3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19600</w:t>
            </w:r>
          </w:p>
        </w:tc>
      </w:tr>
      <w:tr w14:paraId="4BFA4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5" w:type="pct"/>
            <w:vAlign w:val="center"/>
          </w:tcPr>
          <w:p w14:paraId="09EC3C2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1266" w:type="pct"/>
            <w:vAlign w:val="center"/>
          </w:tcPr>
          <w:p w14:paraId="48979A4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晴雨伞（不可折叠）</w:t>
            </w:r>
          </w:p>
        </w:tc>
        <w:tc>
          <w:tcPr>
            <w:tcW w:w="585" w:type="pct"/>
            <w:vAlign w:val="center"/>
          </w:tcPr>
          <w:p w14:paraId="2A720D1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w:t>
            </w:r>
          </w:p>
        </w:tc>
        <w:tc>
          <w:tcPr>
            <w:tcW w:w="464" w:type="pct"/>
            <w:vAlign w:val="center"/>
          </w:tcPr>
          <w:p w14:paraId="1BEB5EF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把</w:t>
            </w:r>
          </w:p>
        </w:tc>
        <w:tc>
          <w:tcPr>
            <w:tcW w:w="1202" w:type="pct"/>
            <w:vAlign w:val="center"/>
          </w:tcPr>
          <w:p w14:paraId="50BE32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26</w:t>
            </w:r>
          </w:p>
        </w:tc>
        <w:tc>
          <w:tcPr>
            <w:tcW w:w="1024" w:type="pct"/>
            <w:vMerge w:val="continue"/>
            <w:vAlign w:val="center"/>
          </w:tcPr>
          <w:p w14:paraId="306EC2C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p>
        </w:tc>
      </w:tr>
    </w:tbl>
    <w:p w14:paraId="73EE7FE2">
      <w:pPr>
        <w:pStyle w:val="25"/>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3"/>
        <w:tblW w:w="508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4"/>
        <w:gridCol w:w="1772"/>
        <w:gridCol w:w="5993"/>
        <w:gridCol w:w="1843"/>
      </w:tblGrid>
      <w:tr w14:paraId="0948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06"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884"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989"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c>
          <w:tcPr>
            <w:tcW w:w="919" w:type="pct"/>
            <w:vAlign w:val="center"/>
          </w:tcPr>
          <w:p w14:paraId="5B76A3F6">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个性化定制</w:t>
            </w:r>
          </w:p>
        </w:tc>
      </w:tr>
      <w:tr w14:paraId="63EB2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trPr>
        <w:tc>
          <w:tcPr>
            <w:tcW w:w="206"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884"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晴雨伞（可折叠）</w:t>
            </w:r>
          </w:p>
        </w:tc>
        <w:tc>
          <w:tcPr>
            <w:tcW w:w="2989" w:type="pct"/>
            <w:shd w:val="clear" w:color="auto" w:fill="auto"/>
            <w:vAlign w:val="center"/>
          </w:tcPr>
          <w:p w14:paraId="77445FA4">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规格结构：8骨，23英寸，展开(98*98*58cm)，收拢(27*5*5cm)</w:t>
            </w:r>
          </w:p>
          <w:p w14:paraId="7C072C24">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材质要求：手柄材质：原木（直柄）；伞骨：合金钢+玻璃纤维；伞布：防晒黑胶伞布</w:t>
            </w:r>
          </w:p>
          <w:p w14:paraId="4C975F44">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单把重量：330g</w:t>
            </w:r>
          </w:p>
          <w:p w14:paraId="4343F50A">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颜色：浅卡其色</w:t>
            </w:r>
          </w:p>
          <w:p w14:paraId="0FEE76AB">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配置：伞+伞套</w:t>
            </w:r>
          </w:p>
          <w:p w14:paraId="4987E45B">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性能要求：防晒防水，自动打开，手动闭合</w:t>
            </w:r>
          </w:p>
        </w:tc>
        <w:tc>
          <w:tcPr>
            <w:tcW w:w="919" w:type="pct"/>
            <w:vMerge w:val="restart"/>
            <w:shd w:val="clear" w:color="auto" w:fill="auto"/>
            <w:vAlign w:val="center"/>
          </w:tcPr>
          <w:p w14:paraId="44C07EA6">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4"/>
                <w:szCs w:val="24"/>
                <w:highlight w:val="none"/>
                <w:lang w:val="en-US" w:eastAsia="zh-CN"/>
              </w:rPr>
              <w:t>手柄激光彩色刻字：院徽logo+重庆医科大学附属璧山医院 重庆市璧山区人民医院</w:t>
            </w:r>
          </w:p>
        </w:tc>
      </w:tr>
      <w:tr w14:paraId="0CECA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1" w:hRule="atLeast"/>
        </w:trPr>
        <w:tc>
          <w:tcPr>
            <w:tcW w:w="206" w:type="pct"/>
            <w:shd w:val="clear" w:color="auto" w:fill="auto"/>
            <w:vAlign w:val="center"/>
          </w:tcPr>
          <w:p w14:paraId="52F962DD">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2</w:t>
            </w:r>
          </w:p>
        </w:tc>
        <w:tc>
          <w:tcPr>
            <w:tcW w:w="884" w:type="pct"/>
            <w:shd w:val="clear" w:color="auto" w:fill="auto"/>
            <w:vAlign w:val="center"/>
          </w:tcPr>
          <w:p w14:paraId="0B5BD27B">
            <w:pPr>
              <w:pStyle w:val="25"/>
              <w:numPr>
                <w:ilvl w:val="0"/>
                <w:numId w:val="0"/>
              </w:numPr>
              <w:jc w:val="left"/>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晴雨伞（不可折叠）</w:t>
            </w:r>
          </w:p>
        </w:tc>
        <w:tc>
          <w:tcPr>
            <w:tcW w:w="2989" w:type="pct"/>
            <w:shd w:val="clear" w:color="auto" w:fill="auto"/>
            <w:vAlign w:val="center"/>
          </w:tcPr>
          <w:p w14:paraId="483F2740">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规格结构</w:t>
            </w:r>
            <w:r>
              <w:rPr>
                <w:rFonts w:hint="eastAsia" w:ascii="方正仿宋_GBK" w:hAnsi="方正仿宋_GBK" w:eastAsia="方正仿宋_GBK" w:cs="方正仿宋_GBK"/>
                <w:b/>
                <w:bCs/>
                <w:color w:val="auto"/>
                <w:kern w:val="0"/>
                <w:sz w:val="24"/>
                <w:szCs w:val="24"/>
                <w:highlight w:val="none"/>
                <w:lang w:val="en-US" w:eastAsia="zh-CN"/>
              </w:rPr>
              <w:t>：8骨，伞下直径：122cm；撑开高度：99cm，收伞高度：99cm</w:t>
            </w:r>
          </w:p>
          <w:p w14:paraId="618A1496">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材质要求：手柄、伞帽材质：原木（直柄）；伞骨材质：玻璃纤维；伞布材质：防晒黑胶伞布</w:t>
            </w:r>
          </w:p>
          <w:p w14:paraId="788FD331">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颜色：黑色</w:t>
            </w:r>
          </w:p>
          <w:p w14:paraId="42475553">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配置：伞+伞套</w:t>
            </w:r>
          </w:p>
          <w:p w14:paraId="74D5A5C6">
            <w:pPr>
              <w:pStyle w:val="25"/>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性能要求：防晒防水，自动打开，手动闭合</w:t>
            </w:r>
          </w:p>
        </w:tc>
        <w:tc>
          <w:tcPr>
            <w:tcW w:w="919" w:type="pct"/>
            <w:vMerge w:val="continue"/>
            <w:shd w:val="clear" w:color="auto" w:fill="auto"/>
            <w:vAlign w:val="center"/>
          </w:tcPr>
          <w:p w14:paraId="47306B58">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color w:val="auto"/>
                <w:kern w:val="0"/>
                <w:sz w:val="32"/>
                <w:szCs w:val="32"/>
                <w:highlight w:val="none"/>
                <w:lang w:val="en-US" w:eastAsia="zh-CN"/>
              </w:rPr>
            </w:pP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50E82F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无。</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本项目最高限价19600元。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包括但不限于货款、运输装卸、资料装订及邮寄费、质保期维护保养费、税费、保险费等完成本项目所需的一切费用。因成交供应商自身原因造成漏报、少报皆由其自行承担责任，采购人不再补偿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中选后，于2025年8月15日前完成所有产品送货（须送到采购人指定位置）。</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按照采购招标文件对产品性能及参数逐项验收，验收争议时由采购人邀请第三方机构检测，费用由供应商承担，验收后使用中发现产品质量争议按照验收争议进行处理。</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 xml:space="preserve">（2）质保期限：产品质保期不少于半年，质保期内非人为损坏免费更换或维修，维修为原厂配件。 </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及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供应商未按采购人要求时限送货，每延迟1日，供应商应向采购人支付500元违约金，超过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日未能交付，采购人有权单方面解除合同，并要求供应商承担合同总额30%的违约金；项目验收不合格或使用中发现产品质量缺陷，采购人有权要求供应商整改，整改期限为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color w:val="auto"/>
          <w:kern w:val="0"/>
          <w:sz w:val="32"/>
          <w:szCs w:val="32"/>
          <w:highlight w:val="none"/>
          <w:lang w:val="en-US" w:eastAsia="zh-CN"/>
        </w:rPr>
        <w:t>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全款退还采购人已经支付的款项；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082EDDC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因供应商及其产品原因导致采购人损失的，应赔偿对采购人造成的直接和间接损失全额损失。合同履行期间发生争议，协商无果由重庆市璧山区人民法院裁决。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无。</w:t>
      </w: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75017344"/>
      <w:bookmarkStart w:id="2" w:name="_Toc237057793"/>
      <w:bookmarkStart w:id="3" w:name="_Toc173677399"/>
      <w:bookmarkStart w:id="4" w:name="_Toc128229747"/>
      <w:bookmarkStart w:id="5" w:name="_Toc128014297"/>
      <w:bookmarkStart w:id="6" w:name="_Toc12822930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宋体"/>
          <w:sz w:val="30"/>
          <w:szCs w:val="30"/>
          <w:highlight w:val="none"/>
          <w:lang w:eastAsia="zh-CN"/>
        </w:rPr>
        <w:t>生产日期、</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49BCD535">
      <w:pPr>
        <w:rPr>
          <w:rFonts w:hint="eastAsia" w:ascii="仿宋_GB2312" w:hAnsi="宋体" w:eastAsia="仿宋_GB2312"/>
          <w:b/>
          <w:snapToGrid w:val="0"/>
          <w:color w:val="auto"/>
          <w:kern w:val="0"/>
          <w:sz w:val="40"/>
          <w:szCs w:val="28"/>
          <w:highlight w:val="none"/>
          <w:lang w:val="en-US" w:eastAsia="zh-CN"/>
        </w:rPr>
      </w:pPr>
    </w:p>
    <w:p w14:paraId="10C7348B">
      <w:pPr>
        <w:rPr>
          <w:rFonts w:hint="eastAsia" w:ascii="仿宋_GB2312" w:hAnsi="宋体" w:eastAsia="仿宋_GB2312"/>
          <w:b/>
          <w:snapToGrid w:val="0"/>
          <w:color w:val="auto"/>
          <w:kern w:val="0"/>
          <w:sz w:val="40"/>
          <w:szCs w:val="28"/>
          <w:highlight w:val="none"/>
          <w:lang w:val="en-US" w:eastAsia="zh-CN"/>
        </w:rPr>
      </w:pPr>
    </w:p>
    <w:p w14:paraId="241DB76C">
      <w:pPr>
        <w:rPr>
          <w:rFonts w:hint="eastAsia" w:ascii="仿宋_GB2312" w:hAnsi="宋体" w:eastAsia="仿宋_GB2312"/>
          <w:b/>
          <w:snapToGrid w:val="0"/>
          <w:color w:val="auto"/>
          <w:kern w:val="0"/>
          <w:sz w:val="40"/>
          <w:szCs w:val="28"/>
          <w:highlight w:val="none"/>
          <w:lang w:val="en-US" w:eastAsia="zh-CN"/>
        </w:rPr>
      </w:pPr>
    </w:p>
    <w:p w14:paraId="471A2B13">
      <w:pPr>
        <w:rPr>
          <w:rFonts w:hint="eastAsia" w:ascii="仿宋_GB2312" w:hAnsi="宋体" w:eastAsia="仿宋_GB2312"/>
          <w:b/>
          <w:snapToGrid w:val="0"/>
          <w:color w:val="auto"/>
          <w:kern w:val="0"/>
          <w:sz w:val="40"/>
          <w:szCs w:val="28"/>
          <w:highlight w:val="none"/>
          <w:lang w:val="en-US" w:eastAsia="zh-CN"/>
        </w:rPr>
      </w:pPr>
    </w:p>
    <w:p w14:paraId="6BFCD337">
      <w:pPr>
        <w:rPr>
          <w:rFonts w:hint="eastAsia" w:ascii="仿宋_GB2312" w:hAnsi="宋体" w:eastAsia="仿宋_GB2312"/>
          <w:b/>
          <w:snapToGrid w:val="0"/>
          <w:color w:val="auto"/>
          <w:kern w:val="0"/>
          <w:sz w:val="40"/>
          <w:szCs w:val="28"/>
          <w:highlight w:val="none"/>
          <w:lang w:val="en-US" w:eastAsia="zh-CN"/>
        </w:rPr>
      </w:pPr>
    </w:p>
    <w:p w14:paraId="76AF04BE">
      <w:pPr>
        <w:rPr>
          <w:rFonts w:hint="eastAsia" w:ascii="仿宋_GB2312" w:hAnsi="宋体" w:eastAsia="仿宋_GB2312"/>
          <w:b/>
          <w:snapToGrid w:val="0"/>
          <w:color w:val="auto"/>
          <w:kern w:val="0"/>
          <w:sz w:val="40"/>
          <w:szCs w:val="28"/>
          <w:highlight w:val="none"/>
          <w:lang w:val="en-US" w:eastAsia="zh-CN"/>
        </w:rPr>
      </w:pPr>
    </w:p>
    <w:p w14:paraId="57925C76">
      <w:pPr>
        <w:rPr>
          <w:rFonts w:hint="eastAsia" w:ascii="仿宋_GB2312" w:hAnsi="宋体" w:eastAsia="仿宋_GB2312"/>
          <w:b/>
          <w:snapToGrid w:val="0"/>
          <w:color w:val="auto"/>
          <w:kern w:val="0"/>
          <w:sz w:val="40"/>
          <w:szCs w:val="28"/>
          <w:highlight w:val="none"/>
          <w:lang w:val="en-US" w:eastAsia="zh-CN"/>
        </w:rPr>
      </w:pPr>
    </w:p>
    <w:p w14:paraId="7FEC801E">
      <w:pPr>
        <w:rPr>
          <w:rFonts w:hint="eastAsia" w:ascii="仿宋_GB2312" w:hAnsi="宋体" w:eastAsia="仿宋_GB2312"/>
          <w:b/>
          <w:snapToGrid w:val="0"/>
          <w:color w:val="auto"/>
          <w:kern w:val="0"/>
          <w:sz w:val="40"/>
          <w:szCs w:val="28"/>
          <w:highlight w:val="none"/>
          <w:lang w:val="en-US" w:eastAsia="zh-CN"/>
        </w:rPr>
      </w:pPr>
    </w:p>
    <w:p w14:paraId="71A28115">
      <w:pPr>
        <w:rPr>
          <w:rFonts w:hint="eastAsia" w:ascii="仿宋_GB2312" w:hAnsi="宋体" w:eastAsia="仿宋_GB2312"/>
          <w:b/>
          <w:snapToGrid w:val="0"/>
          <w:color w:val="auto"/>
          <w:kern w:val="0"/>
          <w:sz w:val="40"/>
          <w:szCs w:val="28"/>
          <w:highlight w:val="none"/>
          <w:lang w:val="en-US" w:eastAsia="zh-CN"/>
        </w:rPr>
      </w:pPr>
    </w:p>
    <w:p w14:paraId="2756EDA2">
      <w:pPr>
        <w:rPr>
          <w:rFonts w:hint="eastAsia" w:ascii="仿宋_GB2312" w:hAnsi="宋体" w:eastAsia="仿宋_GB2312"/>
          <w:b/>
          <w:snapToGrid w:val="0"/>
          <w:color w:val="auto"/>
          <w:kern w:val="0"/>
          <w:sz w:val="40"/>
          <w:szCs w:val="28"/>
          <w:highlight w:val="none"/>
          <w:lang w:val="en-US" w:eastAsia="zh-CN"/>
        </w:rPr>
      </w:pPr>
    </w:p>
    <w:p w14:paraId="31F5A486">
      <w:pPr>
        <w:rPr>
          <w:rFonts w:hint="eastAsia" w:ascii="仿宋_GB2312" w:hAnsi="宋体" w:eastAsia="仿宋_GB2312"/>
          <w:b/>
          <w:snapToGrid w:val="0"/>
          <w:color w:val="auto"/>
          <w:kern w:val="0"/>
          <w:sz w:val="40"/>
          <w:szCs w:val="28"/>
          <w:highlight w:val="none"/>
          <w:lang w:val="en-US" w:eastAsia="zh-CN"/>
        </w:rPr>
      </w:pPr>
    </w:p>
    <w:p w14:paraId="477F2D1D">
      <w:pPr>
        <w:rPr>
          <w:rFonts w:hint="eastAsia" w:ascii="仿宋_GB2312" w:hAnsi="宋体" w:eastAsia="仿宋_GB2312"/>
          <w:b/>
          <w:snapToGrid w:val="0"/>
          <w:color w:val="auto"/>
          <w:kern w:val="0"/>
          <w:sz w:val="40"/>
          <w:szCs w:val="28"/>
          <w:highlight w:val="none"/>
          <w:lang w:val="en-US" w:eastAsia="zh-CN"/>
        </w:rPr>
      </w:pPr>
    </w:p>
    <w:p w14:paraId="27FAD3AC">
      <w:pPr>
        <w:rPr>
          <w:rFonts w:hint="eastAsia" w:ascii="仿宋_GB2312" w:hAnsi="宋体" w:eastAsia="仿宋_GB2312"/>
          <w:b/>
          <w:snapToGrid w:val="0"/>
          <w:color w:val="auto"/>
          <w:kern w:val="0"/>
          <w:sz w:val="40"/>
          <w:szCs w:val="28"/>
          <w:highlight w:val="none"/>
          <w:lang w:val="en-US" w:eastAsia="zh-CN"/>
        </w:rPr>
      </w:pPr>
    </w:p>
    <w:p w14:paraId="57BA44D0">
      <w:pPr>
        <w:rPr>
          <w:rFonts w:hint="eastAsia" w:ascii="仿宋_GB2312" w:hAnsi="宋体" w:eastAsia="仿宋_GB2312"/>
          <w:b/>
          <w:snapToGrid w:val="0"/>
          <w:color w:val="auto"/>
          <w:kern w:val="0"/>
          <w:sz w:val="40"/>
          <w:szCs w:val="28"/>
          <w:highlight w:val="none"/>
          <w:lang w:val="en-US" w:eastAsia="zh-CN"/>
        </w:rPr>
      </w:pPr>
    </w:p>
    <w:p w14:paraId="6177F22D">
      <w:pPr>
        <w:rPr>
          <w:rFonts w:hint="eastAsia" w:ascii="仿宋_GB2312" w:hAnsi="宋体" w:eastAsia="仿宋_GB2312"/>
          <w:b/>
          <w:snapToGrid w:val="0"/>
          <w:color w:val="auto"/>
          <w:kern w:val="0"/>
          <w:sz w:val="40"/>
          <w:szCs w:val="28"/>
          <w:highlight w:val="none"/>
          <w:lang w:val="en-US" w:eastAsia="zh-CN"/>
        </w:rPr>
      </w:pPr>
    </w:p>
    <w:p w14:paraId="367A8E93">
      <w:pPr>
        <w:rPr>
          <w:rFonts w:hint="eastAsia" w:ascii="仿宋_GB2312" w:hAnsi="宋体" w:eastAsia="仿宋_GB2312"/>
          <w:b/>
          <w:snapToGrid w:val="0"/>
          <w:color w:val="auto"/>
          <w:kern w:val="0"/>
          <w:sz w:val="40"/>
          <w:szCs w:val="28"/>
          <w:highlight w:val="none"/>
          <w:lang w:val="en-US" w:eastAsia="zh-CN"/>
        </w:rPr>
      </w:pPr>
    </w:p>
    <w:p w14:paraId="7558D603">
      <w:pPr>
        <w:rPr>
          <w:rFonts w:hint="eastAsia" w:ascii="仿宋_GB2312" w:hAnsi="宋体" w:eastAsia="仿宋_GB2312"/>
          <w:b/>
          <w:snapToGrid w:val="0"/>
          <w:color w:val="auto"/>
          <w:kern w:val="0"/>
          <w:sz w:val="40"/>
          <w:szCs w:val="28"/>
          <w:highlight w:val="none"/>
          <w:lang w:val="en-US" w:eastAsia="zh-CN"/>
        </w:rPr>
      </w:pPr>
    </w:p>
    <w:p w14:paraId="0711F7FF">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4A6652"/>
    <w:rsid w:val="015B6D6E"/>
    <w:rsid w:val="03CE68FB"/>
    <w:rsid w:val="041961A8"/>
    <w:rsid w:val="04C70F47"/>
    <w:rsid w:val="056E5276"/>
    <w:rsid w:val="06FB539B"/>
    <w:rsid w:val="07E35A5C"/>
    <w:rsid w:val="07F82B6D"/>
    <w:rsid w:val="08BF2007"/>
    <w:rsid w:val="0B993AA9"/>
    <w:rsid w:val="0C872834"/>
    <w:rsid w:val="0C974041"/>
    <w:rsid w:val="0CE64C8D"/>
    <w:rsid w:val="0E440BB0"/>
    <w:rsid w:val="0E6637FD"/>
    <w:rsid w:val="0E6753E5"/>
    <w:rsid w:val="0E9F1F75"/>
    <w:rsid w:val="0EAE2BD9"/>
    <w:rsid w:val="0F4D0AAA"/>
    <w:rsid w:val="0F8419BC"/>
    <w:rsid w:val="0F851480"/>
    <w:rsid w:val="0F9718DF"/>
    <w:rsid w:val="0FD01451"/>
    <w:rsid w:val="116E3FA7"/>
    <w:rsid w:val="122D0B62"/>
    <w:rsid w:val="133D5E0A"/>
    <w:rsid w:val="153C16E7"/>
    <w:rsid w:val="15D4217A"/>
    <w:rsid w:val="18EC242C"/>
    <w:rsid w:val="1922346A"/>
    <w:rsid w:val="1AAE2C67"/>
    <w:rsid w:val="1AF86BE0"/>
    <w:rsid w:val="1B3306B6"/>
    <w:rsid w:val="1BDE0896"/>
    <w:rsid w:val="1C1979BC"/>
    <w:rsid w:val="1CE4012E"/>
    <w:rsid w:val="1CF00EFC"/>
    <w:rsid w:val="1F2F00AB"/>
    <w:rsid w:val="2027068C"/>
    <w:rsid w:val="205210D9"/>
    <w:rsid w:val="20746E51"/>
    <w:rsid w:val="21426D4A"/>
    <w:rsid w:val="215F0650"/>
    <w:rsid w:val="233D75DC"/>
    <w:rsid w:val="236757CC"/>
    <w:rsid w:val="23FB11F4"/>
    <w:rsid w:val="28256D6A"/>
    <w:rsid w:val="28275AF0"/>
    <w:rsid w:val="29AE2A56"/>
    <w:rsid w:val="2C3529EE"/>
    <w:rsid w:val="2CCA628B"/>
    <w:rsid w:val="2F2F3117"/>
    <w:rsid w:val="2FC44243"/>
    <w:rsid w:val="31092EA8"/>
    <w:rsid w:val="31B12793"/>
    <w:rsid w:val="33FB61AD"/>
    <w:rsid w:val="342C6BC9"/>
    <w:rsid w:val="35761799"/>
    <w:rsid w:val="359B4383"/>
    <w:rsid w:val="360845B7"/>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9343196"/>
    <w:rsid w:val="599E0097"/>
    <w:rsid w:val="5ADB7D78"/>
    <w:rsid w:val="5BB04DF0"/>
    <w:rsid w:val="5D6C0A93"/>
    <w:rsid w:val="5D915A0E"/>
    <w:rsid w:val="5DBD061A"/>
    <w:rsid w:val="5E932E93"/>
    <w:rsid w:val="5FA4498B"/>
    <w:rsid w:val="60480506"/>
    <w:rsid w:val="60643E84"/>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4EA3555"/>
    <w:rsid w:val="761A5C47"/>
    <w:rsid w:val="77DC750A"/>
    <w:rsid w:val="77FA34D6"/>
    <w:rsid w:val="78024143"/>
    <w:rsid w:val="78F54CD1"/>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6035</Words>
  <Characters>6271</Characters>
  <Lines>0</Lines>
  <Paragraphs>0</Paragraphs>
  <TotalTime>5</TotalTime>
  <ScaleCrop>false</ScaleCrop>
  <LinksUpToDate>false</LinksUpToDate>
  <CharactersWithSpaces>6963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2025-08-06T06:38:19Z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