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项目名称：污水处理站活性炭吸附器的维保</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项目编号：BSRMYY-YNCG-2024-08012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采购项目内容</w:t>
      </w:r>
    </w:p>
    <w:tbl>
      <w:tblPr>
        <w:tblStyle w:val="1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4C2D9CC3">
            <w:pPr>
              <w:jc w:val="center"/>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val="en-US" w:eastAsia="zh-CN"/>
              </w:rPr>
              <w:t>污水处理站活性炭吸附器的维保</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年</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r>
        <w:rPr>
          <w:rFonts w:hint="eastAsia" w:ascii="方正仿宋_GBK" w:hAnsi="方正仿宋_GBK" w:eastAsia="方正仿宋_GBK" w:cs="方正仿宋_GBK"/>
          <w:b/>
          <w:bCs/>
          <w:sz w:val="28"/>
          <w:szCs w:val="28"/>
          <w:u w:val="single"/>
          <w:lang w:val="en-US" w:eastAsia="zh-CN"/>
        </w:rPr>
        <w:t>以下每条参数均应提供佐证材料，否则作为无效响应</w:t>
      </w:r>
      <w:r>
        <w:rPr>
          <w:rFonts w:hint="eastAsia" w:ascii="方正仿宋_GBK" w:hAnsi="方正仿宋_GBK" w:eastAsia="方正仿宋_GBK" w:cs="方正仿宋_GBK"/>
          <w:b/>
          <w:bCs/>
          <w:sz w:val="28"/>
          <w:szCs w:val="28"/>
          <w:lang w:val="en-US" w:eastAsia="zh-CN"/>
        </w:rPr>
        <w:t>)</w:t>
      </w:r>
    </w:p>
    <w:p w14:paraId="7033B11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yellow"/>
          <w:lang w:val="en-US" w:eastAsia="zh-CN"/>
        </w:rPr>
      </w:pPr>
      <w:r>
        <w:rPr>
          <w:rFonts w:hint="eastAsia" w:ascii="方正仿宋_GBK" w:hAnsi="方正仿宋_GBK" w:eastAsia="方正仿宋_GBK" w:cs="方正仿宋_GBK"/>
          <w:color w:val="auto"/>
          <w:kern w:val="0"/>
          <w:sz w:val="32"/>
          <w:szCs w:val="32"/>
          <w:lang w:val="en-US" w:eastAsia="zh-CN"/>
        </w:rPr>
        <w:t>（一）半年定期更换防水型（遇水不软化型）蜂窝活性炭（出具合格证），尺寸10*10*10cm，孔径1.5/3/5/8cm，每次更换量不得低于1080个，确保更换后周边环境无明显异味。更换的废活性炭属于危险废物应规范打包贮存在采购人处，并建立更换台账。</w:t>
      </w:r>
    </w:p>
    <w:p w14:paraId="66B6123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（二）定期进行预防性检测、安全巡查和维护保养，形成书面维护记录。严格按照相关操作规程及维护质量标准，确保污水处理站废气处理设备维护质量，每次作业后保证设备安全正常良好运行。</w:t>
      </w:r>
    </w:p>
    <w:p w14:paraId="51A788C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熟悉活性炭吸附器设备工作原理，维护检修活性炭吸附器时重点关注设备线路、螺丝钉老化、松动、噪音等是否正常。若单次维护更换的零配件总费用在1000元以内，由中选供应商免费更换；单次维护零配件总费用超过1000元以上，采购人采购并交中选供应商更换。</w:t>
      </w:r>
    </w:p>
    <w:p w14:paraId="1C16E49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（四）活性炭吸附器外观定期刷漆（灰色、符合环保要求油漆，至少保障半年内无脱落），至少半年一次。</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7500元/次，每年费用15000元，3年总费用45000元。报价要求：本次报价为人民币包干价，包含：货款、运输装卸费、维护费、资料装订及邮寄费、税费、保险费、零配件更换、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服务期</w:t>
      </w:r>
    </w:p>
    <w:p w14:paraId="412D8FE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合同期限3年，</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lang w:val="en-US" w:eastAsia="zh-CN"/>
        </w:rPr>
        <w:t>10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完成首次维护，其后每间隔180天开展一次维护</w:t>
      </w:r>
      <w:r>
        <w:rPr>
          <w:rFonts w:hint="eastAsia" w:ascii="方正仿宋_GBK" w:hAnsi="方正仿宋_GBK" w:eastAsia="方正仿宋_GBK" w:cs="方正仿宋_GBK"/>
          <w:color w:val="auto"/>
          <w:sz w:val="32"/>
          <w:szCs w:val="32"/>
        </w:rPr>
        <w:t>。</w:t>
      </w:r>
    </w:p>
    <w:p w14:paraId="7DF84F9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kern w:val="0"/>
          <w:sz w:val="32"/>
          <w:szCs w:val="32"/>
          <w:lang w:val="en-US" w:eastAsia="zh-CN"/>
        </w:rPr>
        <w:t>合同签订</w:t>
      </w:r>
    </w:p>
    <w:p w14:paraId="72C79A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2次验收合格，每年结算支付一次费用。付款时供应商须提交全额发票、验收记录、合同，资料不全采购人有权拒付。</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（1）送货维护前须采购人确认产品是否是投标的正规产品，经确认后方能进行维护；</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（2）每次维护完成1个月内进行验收，按照招投标文件要求逐项进行验收。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（1）设备或产品有任何质量问题，供应商应30分钟提供电话响应，4小时来院处置，未及时响应将承担违约责任。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（2）服务期内产品突发故障的维修处理期限不计算到服务期，服务期限顺延。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（3）服务期结束，供应商仍应免费提供服务期内相关业务开展的电话咨询服务，协助采购人处理故障。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选供应商未在约定期限对产品完成维护，每延迟一日支付合同总金额千分之三的违约金，超过10日仍未完成，采购人有权解除合同；按照验收不合格，采购人有权要求供应商整改，整改期限为10日，整改期限届满仍未完成的供应商每日支付合同总金额千分之三的违约金，超过20日未能完成整改，采购人有权解除合同；服务期内活性炭吸附器突发故障导致无法运行，供应商将承担500元/日的违约金，油漆脱落200元/次；使用中发现供应商提供的产品有质量或安全问题，供应商应立即整改，对采购人造成的损失进行全额赔偿，同时采购人有权解除合同并要求供应商承担项目金额10倍违约金；因上述原因导致的合同解除以及供应商明确表示终止合同，供应商需承担合同总金额30%的违约金，并承担对采购人造成的损失。</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2AAFDE1D">
      <w:pPr>
        <w:pStyle w:val="5"/>
        <w:spacing w:line="500" w:lineRule="exact"/>
        <w:ind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79C35E1E">
      <w:pPr>
        <w:pStyle w:val="5"/>
        <w:spacing w:line="500" w:lineRule="exact"/>
        <w:ind w:firstLine="640" w:firstLineChars="200"/>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11.维保服务方案</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12.活性炭吸附器设备易损配件报价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3CF5B289">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br w:type="page"/>
      </w: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7B5C2CCB">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75017344"/>
      <w:bookmarkStart w:id="2" w:name="_Toc237057793"/>
      <w:bookmarkStart w:id="3" w:name="_Toc173677399"/>
      <w:bookmarkStart w:id="4" w:name="_Toc128229747"/>
      <w:bookmarkStart w:id="5" w:name="_Toc128229304"/>
      <w:bookmarkStart w:id="6" w:name="_Toc156196472"/>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1．愿意按照询价采购文件中的一切要求，提供本项目的产品，3年服务期报价为人民币大写：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活性炭更换</w:t>
            </w: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油漆养护</w:t>
            </w: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吸附器保养</w:t>
            </w: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3173A101">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0AAC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4A823A6">
            <w:pPr>
              <w:spacing w:line="594" w:lineRule="exact"/>
              <w:jc w:val="both"/>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合同期限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9F3D5A8">
            <w:pPr>
              <w:spacing w:line="594" w:lineRule="exact"/>
              <w:jc w:val="center"/>
              <w:rPr>
                <w:rFonts w:hint="eastAsia" w:ascii="微软雅黑" w:hAnsi="微软雅黑" w:eastAsia="微软雅黑" w:cs="宋体"/>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DDD9A72">
            <w:pPr>
              <w:spacing w:line="594" w:lineRule="exact"/>
              <w:jc w:val="center"/>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1AF5972">
            <w:pPr>
              <w:spacing w:line="594" w:lineRule="exact"/>
              <w:jc w:val="center"/>
              <w:rPr>
                <w:rFonts w:hint="eastAsia" w:ascii="微软雅黑" w:hAnsi="微软雅黑" w:eastAsia="微软雅黑" w:cs="宋体"/>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r>
              <w:rPr>
                <w:rFonts w:hint="eastAsia" w:ascii="微软雅黑" w:hAnsi="微软雅黑" w:eastAsia="微软雅黑" w:cs="宋体"/>
                <w:sz w:val="30"/>
                <w:szCs w:val="30"/>
                <w:lang w:val="en-US" w:eastAsia="zh-CN"/>
              </w:rPr>
              <w:t>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维保</w:t>
            </w:r>
            <w:r>
              <w:rPr>
                <w:rFonts w:hint="eastAsia" w:ascii="微软雅黑" w:hAnsi="微软雅黑" w:eastAsia="微软雅黑"/>
                <w:sz w:val="30"/>
                <w:szCs w:val="30"/>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75DD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3F272D6C">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22B557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A45A645">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DC3C486">
            <w:pPr>
              <w:spacing w:line="594" w:lineRule="exact"/>
              <w:ind w:firstLine="556" w:firstLineChars="200"/>
              <w:rPr>
                <w:rFonts w:hint="eastAsia" w:ascii="微软雅黑" w:hAnsi="微软雅黑" w:eastAsia="微软雅黑"/>
                <w:sz w:val="30"/>
                <w:szCs w:val="30"/>
              </w:rPr>
            </w:pPr>
          </w:p>
        </w:tc>
      </w:tr>
      <w:tr w14:paraId="397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1B1A0894">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36D32E">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29BD9E6">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6FAADC2">
            <w:pPr>
              <w:spacing w:line="594" w:lineRule="exact"/>
              <w:ind w:firstLine="556" w:firstLineChars="200"/>
              <w:rPr>
                <w:rFonts w:hint="eastAsia" w:ascii="微软雅黑" w:hAnsi="微软雅黑" w:eastAsia="微软雅黑"/>
                <w:sz w:val="30"/>
                <w:szCs w:val="30"/>
              </w:rPr>
            </w:pPr>
          </w:p>
        </w:tc>
      </w:tr>
      <w:tr w14:paraId="132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B72AD0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1316F5">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3561D8A">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3C63F80">
            <w:pPr>
              <w:spacing w:line="594" w:lineRule="exact"/>
              <w:ind w:firstLine="556" w:firstLineChars="200"/>
              <w:rPr>
                <w:rFonts w:hint="eastAsia" w:ascii="微软雅黑" w:hAnsi="微软雅黑" w:eastAsia="微软雅黑"/>
                <w:sz w:val="30"/>
                <w:szCs w:val="30"/>
              </w:rPr>
            </w:pPr>
          </w:p>
        </w:tc>
      </w:tr>
      <w:tr w14:paraId="6729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9D87DE0">
            <w:pPr>
              <w:widowControl/>
              <w:jc w:val="lef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BC904D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ABA1E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C6AC751">
            <w:pPr>
              <w:spacing w:line="594" w:lineRule="exact"/>
              <w:ind w:firstLine="556" w:firstLineChars="200"/>
              <w:rPr>
                <w:rFonts w:hint="eastAsia" w:ascii="微软雅黑" w:hAnsi="微软雅黑" w:eastAsia="微软雅黑"/>
                <w:sz w:val="30"/>
                <w:szCs w:val="30"/>
              </w:rPr>
            </w:pPr>
          </w:p>
        </w:tc>
      </w:tr>
      <w:tr w14:paraId="3EE7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48A4381">
            <w:pPr>
              <w:widowControl/>
              <w:jc w:val="lef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其他</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380E420">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567B2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160E9F3">
            <w:pPr>
              <w:spacing w:line="594" w:lineRule="exact"/>
              <w:ind w:firstLine="556" w:firstLineChars="200"/>
              <w:rPr>
                <w:rFonts w:hint="eastAsia" w:ascii="微软雅黑" w:hAnsi="微软雅黑" w:eastAsia="微软雅黑"/>
                <w:sz w:val="30"/>
                <w:szCs w:val="30"/>
              </w:rPr>
            </w:pPr>
          </w:p>
        </w:tc>
      </w:tr>
    </w:tbl>
    <w:p w14:paraId="33C2D254">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74CA4D37">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682364F">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default" w:ascii="仿宋_GB2312" w:eastAsia="方正仿宋_GBK"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十一、维保服务方案</w:t>
      </w:r>
    </w:p>
    <w:p w14:paraId="20721E0A">
      <w:pPr>
        <w:spacing w:line="594" w:lineRule="exact"/>
        <w:ind w:firstLine="640" w:firstLineChars="200"/>
        <w:jc w:val="center"/>
        <w:rPr>
          <w:rFonts w:hint="default" w:ascii="微软雅黑" w:hAnsi="微软雅黑" w:eastAsia="微软雅黑"/>
          <w:b/>
          <w:bCs/>
          <w:sz w:val="32"/>
          <w:szCs w:val="32"/>
          <w:lang w:val="en-US" w:eastAsia="zh-CN"/>
        </w:rPr>
      </w:pPr>
      <w:r>
        <w:rPr>
          <w:rFonts w:hint="eastAsia" w:ascii="微软雅黑" w:hAnsi="微软雅黑" w:eastAsia="微软雅黑"/>
          <w:b/>
          <w:bCs/>
          <w:sz w:val="32"/>
          <w:szCs w:val="32"/>
          <w:lang w:val="en-US" w:eastAsia="zh-CN"/>
        </w:rPr>
        <w:t>详细维保服务方案</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宋体"/>
          <w:sz w:val="30"/>
          <w:szCs w:val="30"/>
          <w:lang w:val="en-US" w:eastAsia="zh-CN"/>
        </w:rPr>
        <w:t>定时、定人</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维保内容</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十二、活性炭吸附器易损配件报价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lang w:val="en-US" w:eastAsia="zh-CN"/>
        </w:rPr>
        <w:t>活性炭吸附器</w:t>
      </w:r>
      <w:r>
        <w:rPr>
          <w:rFonts w:hint="eastAsia" w:ascii="微软雅黑" w:hAnsi="微软雅黑" w:eastAsia="微软雅黑" w:cs="___WRD_EMBED_SUB_53"/>
          <w:b/>
          <w:bCs/>
          <w:sz w:val="32"/>
          <w:szCs w:val="32"/>
        </w:rPr>
        <w:t>维修更换</w:t>
      </w:r>
      <w:r>
        <w:rPr>
          <w:rFonts w:hint="eastAsia" w:ascii="微软雅黑" w:hAnsi="微软雅黑" w:eastAsia="微软雅黑" w:cs="___WRD_EMBED_SUB_53"/>
          <w:b/>
          <w:bCs/>
          <w:sz w:val="32"/>
          <w:szCs w:val="32"/>
          <w:lang w:val="en-US" w:eastAsia="zh-CN"/>
        </w:rPr>
        <w:t>易损件</w:t>
      </w:r>
      <w:r>
        <w:rPr>
          <w:rFonts w:hint="eastAsia" w:ascii="微软雅黑" w:hAnsi="微软雅黑" w:eastAsia="微软雅黑" w:cs="___WRD_EMBED_SUB_53"/>
          <w:b/>
          <w:bCs/>
          <w:sz w:val="32"/>
          <w:szCs w:val="32"/>
        </w:rPr>
        <w:t>价格</w:t>
      </w:r>
      <w:r>
        <w:rPr>
          <w:rFonts w:hint="eastAsia" w:ascii="微软雅黑" w:hAnsi="微软雅黑" w:eastAsia="微软雅黑" w:cs="宋体"/>
          <w:b/>
          <w:bCs/>
          <w:sz w:val="32"/>
          <w:szCs w:val="32"/>
        </w:rPr>
        <w:t>表</w:t>
      </w:r>
      <w:bookmarkStart w:id="7" w:name="_GoBack"/>
      <w:bookmarkEnd w:id="7"/>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56E5276"/>
    <w:rsid w:val="06FB539B"/>
    <w:rsid w:val="07F82B6D"/>
    <w:rsid w:val="0A644509"/>
    <w:rsid w:val="0C872834"/>
    <w:rsid w:val="0C974041"/>
    <w:rsid w:val="0CE64C8D"/>
    <w:rsid w:val="0FD01451"/>
    <w:rsid w:val="122D0B62"/>
    <w:rsid w:val="133D5E0A"/>
    <w:rsid w:val="1922346A"/>
    <w:rsid w:val="1AAE2C67"/>
    <w:rsid w:val="1AF86BE0"/>
    <w:rsid w:val="1B3306B6"/>
    <w:rsid w:val="1BDE0896"/>
    <w:rsid w:val="1CF00EFC"/>
    <w:rsid w:val="1F2F00AB"/>
    <w:rsid w:val="21426D4A"/>
    <w:rsid w:val="236757CC"/>
    <w:rsid w:val="2C3529EE"/>
    <w:rsid w:val="2FC44243"/>
    <w:rsid w:val="31092EA8"/>
    <w:rsid w:val="33FB61AD"/>
    <w:rsid w:val="342C6BC9"/>
    <w:rsid w:val="376E6279"/>
    <w:rsid w:val="38A14340"/>
    <w:rsid w:val="3D8263F7"/>
    <w:rsid w:val="44C5770F"/>
    <w:rsid w:val="44EF71C4"/>
    <w:rsid w:val="475D7492"/>
    <w:rsid w:val="482D6FF9"/>
    <w:rsid w:val="496140CE"/>
    <w:rsid w:val="4AE139DB"/>
    <w:rsid w:val="4BDB0A24"/>
    <w:rsid w:val="4C31315D"/>
    <w:rsid w:val="4F6D75ED"/>
    <w:rsid w:val="51352B6B"/>
    <w:rsid w:val="53A17F68"/>
    <w:rsid w:val="53DB6C22"/>
    <w:rsid w:val="5E932E93"/>
    <w:rsid w:val="5FA4498B"/>
    <w:rsid w:val="61130716"/>
    <w:rsid w:val="61143219"/>
    <w:rsid w:val="61707CCC"/>
    <w:rsid w:val="626B6216"/>
    <w:rsid w:val="67CF5844"/>
    <w:rsid w:val="69D01878"/>
    <w:rsid w:val="6A1F4430"/>
    <w:rsid w:val="6B247663"/>
    <w:rsid w:val="6D38732A"/>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6473</Words>
  <Characters>6812</Characters>
  <Lines>0</Lines>
  <Paragraphs>0</Paragraphs>
  <TotalTime>54</TotalTime>
  <ScaleCrop>false</ScaleCrop>
  <LinksUpToDate>false</LinksUpToDate>
  <CharactersWithSpaces>7536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2024-08-21T08:27:48Z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