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项目名称：消毒供应中心医用包布</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项目编号：BSRMYY-YNCG-2024-08002</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3"/>
        <w:ind w:left="0" w:leftChars="0" w:firstLine="640" w:firstLineChars="200"/>
        <w:rPr>
          <w:rFonts w:hint="eastAsia" w:ascii="仿宋_GB2312" w:eastAsia="仿宋_GB2312" w:cs="宋体"/>
          <w:color w:val="auto"/>
          <w:sz w:val="32"/>
          <w:szCs w:val="32"/>
          <w:lang w:val="zh-CN" w:eastAsia="zh-CN"/>
        </w:rPr>
      </w:pPr>
      <w:r>
        <w:rPr>
          <w:rFonts w:hint="eastAsia" w:ascii="仿宋_GB2312" w:eastAsia="仿宋_GB2312" w:cs="宋体"/>
          <w:color w:val="auto"/>
          <w:sz w:val="32"/>
          <w:szCs w:val="32"/>
          <w:lang w:val="zh-CN" w:eastAsia="zh-CN"/>
        </w:rPr>
        <w:t>1.</w:t>
      </w:r>
      <w:r>
        <w:rPr>
          <w:rFonts w:hint="eastAsia" w:ascii="仿宋_GB2312" w:eastAsia="仿宋_GB2312" w:cs="宋体"/>
          <w:color w:val="auto"/>
          <w:sz w:val="32"/>
          <w:szCs w:val="32"/>
          <w:lang w:val="en-US" w:eastAsia="zh-CN"/>
        </w:rPr>
        <w:t>营业执照复印或扫描件（须圈出符合资质要求的经营范围和有效期，如医疗器械徐提供医疗器械销售资质）</w:t>
      </w:r>
      <w:r>
        <w:rPr>
          <w:rFonts w:hint="eastAsia" w:ascii="仿宋_GB2312" w:eastAsia="仿宋_GB2312" w:cs="宋体"/>
          <w:color w:val="auto"/>
          <w:sz w:val="32"/>
          <w:szCs w:val="32"/>
          <w:lang w:val="zh-CN" w:eastAsia="zh-CN"/>
        </w:rPr>
        <w:t>。</w:t>
      </w:r>
    </w:p>
    <w:p w14:paraId="690463A4">
      <w:pPr>
        <w:pStyle w:val="3"/>
        <w:ind w:left="0" w:leftChars="0" w:firstLine="640" w:firstLineChars="200"/>
        <w:rPr>
          <w:rFonts w:hint="eastAsia" w:ascii="仿宋_GB2312" w:eastAsia="仿宋_GB2312" w:cs="宋体"/>
          <w:color w:val="auto"/>
          <w:sz w:val="32"/>
          <w:szCs w:val="32"/>
          <w:lang w:val="zh-CN" w:eastAsia="zh-CN"/>
        </w:rPr>
      </w:pPr>
      <w:r>
        <w:rPr>
          <w:rFonts w:hint="eastAsia" w:ascii="仿宋_GB2312" w:eastAsia="仿宋_GB2312" w:cs="宋体"/>
          <w:color w:val="auto"/>
          <w:sz w:val="32"/>
          <w:szCs w:val="32"/>
          <w:lang w:val="en-US" w:eastAsia="zh-CN"/>
        </w:rPr>
        <w:t>2</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项目情况介绍</w:t>
      </w:r>
      <w:r>
        <w:rPr>
          <w:rFonts w:hint="eastAsia" w:ascii="仿宋_GB2312" w:eastAsia="仿宋_GB2312" w:cs="宋体"/>
          <w:color w:val="auto"/>
          <w:sz w:val="32"/>
          <w:szCs w:val="32"/>
          <w:lang w:val="zh-CN" w:eastAsia="zh-CN"/>
        </w:rPr>
        <w:t>。</w:t>
      </w:r>
    </w:p>
    <w:p w14:paraId="2F2C23A5">
      <w:pPr>
        <w:pStyle w:val="3"/>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3.报价表</w:t>
      </w:r>
    </w:p>
    <w:p w14:paraId="43C523E5">
      <w:pPr>
        <w:pStyle w:val="3"/>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4.法人身份证明。</w:t>
      </w:r>
    </w:p>
    <w:p w14:paraId="61CD0941">
      <w:pPr>
        <w:pStyle w:val="3"/>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5.法人授权委托书。</w:t>
      </w:r>
    </w:p>
    <w:p w14:paraId="59F376B4">
      <w:pPr>
        <w:pStyle w:val="3"/>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6.本项目其他采购人的业绩资料（如合同或发票）。</w:t>
      </w:r>
    </w:p>
    <w:p w14:paraId="03C33BB9">
      <w:pPr>
        <w:pStyle w:val="3"/>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7.其他可以证明投标人有能力完成本项目的佐证材料（如供应商及生产厂家资料等）。</w:t>
      </w:r>
    </w:p>
    <w:p w14:paraId="5C345A40">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8.投标产品相关资料（合格证、产品参数性能彩页、检验检测报告、如医疗器械需提供医疗器械注册证或备案证等）。</w:t>
      </w:r>
    </w:p>
    <w:p w14:paraId="290FB1CA">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9.质保及售后服务承诺。</w:t>
      </w:r>
    </w:p>
    <w:p w14:paraId="510F0D4B">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14:paraId="6BB1226A">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11.密封档案袋格式要求。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0E249E00">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bookmarkStart w:id="29" w:name="_GoBack"/>
      <w:bookmarkEnd w:id="29"/>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一、公司营业执照（须圈出符合资质要求的经营范围和有效期）</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00" w:firstLineChars="200"/>
        <w:jc w:val="both"/>
        <w:textAlignment w:val="auto"/>
        <w:outlineLvl w:val="9"/>
        <w:rPr>
          <w:rFonts w:hint="eastAsia" w:ascii="微软雅黑" w:hAnsi="微软雅黑" w:eastAsia="微软雅黑" w:cs="微软雅黑"/>
          <w:color w:val="auto"/>
          <w:sz w:val="30"/>
          <w:szCs w:val="30"/>
        </w:rPr>
      </w:pPr>
      <w:r>
        <w:rPr>
          <w:rFonts w:hint="eastAsia" w:ascii="微软雅黑" w:hAnsi="微软雅黑" w:eastAsia="微软雅黑" w:cs="微软雅黑"/>
          <w:color w:val="auto"/>
          <w:sz w:val="30"/>
          <w:szCs w:val="30"/>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二、项目基本情况            </w:t>
      </w:r>
      <w:r>
        <w:rPr>
          <w:rFonts w:hint="eastAsia" w:ascii="仿宋" w:hAnsi="仿宋" w:eastAsia="仿宋" w:cs="仿宋"/>
          <w:b/>
          <w:bCs/>
          <w:color w:val="auto"/>
          <w:sz w:val="36"/>
          <w:szCs w:val="24"/>
          <w:lang w:val="en-US" w:eastAsia="zh-CN"/>
        </w:rPr>
        <w:t xml:space="preserve">     </w:t>
      </w:r>
    </w:p>
    <w:p w14:paraId="7861E80C">
      <w:pPr>
        <w:pStyle w:val="17"/>
        <w:rPr>
          <w:rFonts w:hint="eastAsia"/>
          <w:lang w:val="en-US" w:eastAsia="zh-CN"/>
        </w:rPr>
      </w:pPr>
    </w:p>
    <w:tbl>
      <w:tblPr>
        <w:tblStyle w:val="11"/>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71"/>
        <w:gridCol w:w="5056"/>
        <w:gridCol w:w="829"/>
        <w:gridCol w:w="5"/>
        <w:gridCol w:w="1141"/>
        <w:gridCol w:w="1150"/>
        <w:gridCol w:w="775"/>
      </w:tblGrid>
      <w:tr w14:paraId="2C87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3" w:hRule="atLeast"/>
          <w:jc w:val="center"/>
        </w:trPr>
        <w:tc>
          <w:tcPr>
            <w:tcW w:w="10488" w:type="dxa"/>
            <w:gridSpan w:val="8"/>
            <w:tcBorders>
              <w:top w:val="single" w:color="auto" w:sz="4" w:space="0"/>
              <w:left w:val="single" w:color="auto" w:sz="4" w:space="0"/>
            </w:tcBorders>
            <w:vAlign w:val="center"/>
          </w:tcPr>
          <w:p w14:paraId="7D9440B1">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32"/>
                <w:szCs w:val="32"/>
                <w:lang w:val="en-US" w:eastAsia="zh-CN"/>
              </w:rPr>
              <w:t>采购人需求</w:t>
            </w:r>
          </w:p>
        </w:tc>
      </w:tr>
      <w:tr w14:paraId="61D9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88" w:type="dxa"/>
            <w:gridSpan w:val="8"/>
            <w:tcBorders>
              <w:top w:val="single" w:color="auto" w:sz="4" w:space="0"/>
              <w:left w:val="single" w:color="auto" w:sz="4" w:space="0"/>
            </w:tcBorders>
            <w:vAlign w:val="center"/>
          </w:tcPr>
          <w:p w14:paraId="79907C75">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（一）技术参数</w:t>
            </w:r>
          </w:p>
        </w:tc>
      </w:tr>
      <w:tr w14:paraId="69FC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1" w:type="dxa"/>
            <w:tcBorders>
              <w:top w:val="single" w:color="auto" w:sz="4" w:space="0"/>
              <w:left w:val="single" w:color="auto" w:sz="4" w:space="0"/>
              <w:right w:val="single" w:color="auto" w:sz="4" w:space="0"/>
            </w:tcBorders>
            <w:vAlign w:val="center"/>
          </w:tcPr>
          <w:p w14:paraId="492B2191">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971" w:type="dxa"/>
            <w:tcBorders>
              <w:top w:val="single" w:color="auto" w:sz="4" w:space="0"/>
              <w:left w:val="single" w:color="auto" w:sz="4" w:space="0"/>
              <w:right w:val="single" w:color="auto" w:sz="4" w:space="0"/>
            </w:tcBorders>
            <w:vAlign w:val="center"/>
          </w:tcPr>
          <w:p w14:paraId="4E9DC8F3">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产品</w:t>
            </w:r>
            <w:r>
              <w:rPr>
                <w:rFonts w:hint="eastAsia" w:ascii="Times New Roman" w:hAnsi="Times New Roman" w:eastAsia="仿宋" w:cs="Times New Roman"/>
                <w:b/>
                <w:kern w:val="0"/>
                <w:sz w:val="24"/>
                <w:szCs w:val="24"/>
                <w:lang w:val="en-US" w:eastAsia="zh-CN"/>
              </w:rPr>
              <w:t>名称</w:t>
            </w:r>
          </w:p>
        </w:tc>
        <w:tc>
          <w:tcPr>
            <w:tcW w:w="5056" w:type="dxa"/>
            <w:vAlign w:val="center"/>
          </w:tcPr>
          <w:p w14:paraId="2EFEF45C">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829" w:type="dxa"/>
            <w:vAlign w:val="center"/>
          </w:tcPr>
          <w:p w14:paraId="740E7BC0">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规格</w:t>
            </w:r>
          </w:p>
        </w:tc>
        <w:tc>
          <w:tcPr>
            <w:tcW w:w="1146" w:type="dxa"/>
            <w:gridSpan w:val="2"/>
            <w:vAlign w:val="center"/>
          </w:tcPr>
          <w:p w14:paraId="0C7BE3BE">
            <w:pPr>
              <w:keepNext w:val="0"/>
              <w:keepLines w:val="0"/>
              <w:widowControl/>
              <w:suppressLineNumbers w:val="0"/>
              <w:spacing w:before="0" w:beforeAutospacing="0" w:after="0" w:afterAutospacing="0" w:line="360" w:lineRule="auto"/>
              <w:ind w:left="0" w:right="0"/>
              <w:jc w:val="center"/>
              <w:rPr>
                <w:rFonts w:hint="default" w:eastAsia="仿宋" w:cs="Times New Roman"/>
                <w:b/>
                <w:kern w:val="0"/>
                <w:sz w:val="24"/>
                <w:szCs w:val="24"/>
                <w:lang w:val="en-US" w:eastAsia="zh-CN"/>
              </w:rPr>
            </w:pPr>
            <w:r>
              <w:rPr>
                <w:rFonts w:hint="eastAsia" w:eastAsia="仿宋" w:cs="Times New Roman"/>
                <w:b/>
                <w:kern w:val="0"/>
                <w:sz w:val="24"/>
                <w:szCs w:val="24"/>
                <w:lang w:val="en-US" w:eastAsia="zh-CN"/>
              </w:rPr>
              <w:t>预估年数量</w:t>
            </w:r>
          </w:p>
        </w:tc>
        <w:tc>
          <w:tcPr>
            <w:tcW w:w="1150" w:type="dxa"/>
            <w:vAlign w:val="center"/>
          </w:tcPr>
          <w:p w14:paraId="6EA7F1D2">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最高单价（元）</w:t>
            </w:r>
          </w:p>
        </w:tc>
        <w:tc>
          <w:tcPr>
            <w:tcW w:w="775" w:type="dxa"/>
            <w:vAlign w:val="center"/>
          </w:tcPr>
          <w:p w14:paraId="062DA5CC">
            <w:pPr>
              <w:keepNext w:val="0"/>
              <w:keepLines w:val="0"/>
              <w:widowControl/>
              <w:suppressLineNumbers w:val="0"/>
              <w:spacing w:before="0" w:beforeAutospacing="0" w:after="0" w:afterAutospacing="0" w:line="360" w:lineRule="auto"/>
              <w:ind w:left="0" w:right="0"/>
              <w:jc w:val="center"/>
              <w:rPr>
                <w:rFonts w:hint="default" w:eastAsia="仿宋" w:cs="Times New Roman"/>
                <w:b/>
                <w:kern w:val="0"/>
                <w:sz w:val="24"/>
                <w:szCs w:val="24"/>
                <w:lang w:val="en-US" w:eastAsia="zh-CN"/>
              </w:rPr>
            </w:pPr>
            <w:r>
              <w:rPr>
                <w:rFonts w:hint="eastAsia" w:eastAsia="仿宋" w:cs="Times New Roman"/>
                <w:b/>
                <w:kern w:val="0"/>
                <w:sz w:val="24"/>
                <w:szCs w:val="24"/>
                <w:lang w:val="en-US" w:eastAsia="zh-CN"/>
              </w:rPr>
              <w:t>备注</w:t>
            </w:r>
          </w:p>
        </w:tc>
      </w:tr>
      <w:tr w14:paraId="424C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14:paraId="64EB11FE">
            <w:pPr>
              <w:keepNext w:val="0"/>
              <w:keepLines w:val="0"/>
              <w:widowControl/>
              <w:suppressLineNumbers w:val="0"/>
              <w:spacing w:before="0" w:beforeAutospacing="0" w:after="0" w:afterAutospacing="0" w:line="360" w:lineRule="auto"/>
              <w:ind w:left="0" w:right="0"/>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w:t>
            </w:r>
          </w:p>
        </w:tc>
        <w:tc>
          <w:tcPr>
            <w:tcW w:w="971" w:type="dxa"/>
            <w:tcBorders>
              <w:top w:val="single" w:color="auto" w:sz="4" w:space="0"/>
              <w:left w:val="single" w:color="auto" w:sz="4" w:space="0"/>
              <w:bottom w:val="single" w:color="auto" w:sz="4" w:space="0"/>
              <w:right w:val="single" w:color="auto" w:sz="4" w:space="0"/>
            </w:tcBorders>
            <w:vAlign w:val="center"/>
          </w:tcPr>
          <w:p w14:paraId="6A02AB8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b/>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医用包装无纺布</w:t>
            </w:r>
          </w:p>
        </w:tc>
        <w:tc>
          <w:tcPr>
            <w:tcW w:w="5056" w:type="dxa"/>
            <w:vMerge w:val="restart"/>
            <w:vAlign w:val="center"/>
          </w:tcPr>
          <w:p w14:paraId="7BC23132">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1本产品由非织造布剪裁、折叠或缝制而成。产品材质：无纺布或覆膜无纺布，由纺粘无纺布（S）和熔喷无纺布（M）复合。在材料不变和满足性能的情况下，特殊规格可以根据客户要求订制。</w:t>
            </w:r>
          </w:p>
          <w:p w14:paraId="5D57BEC6">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产品性能及技术参数（需提供第三方检测报告，含CMA和CNAS章）：医用包布材料应不脱色；医用包布材料的pH值应不小于5且不大于8；医用包布的湿态耐破度应不小于90kPa；医用包布的内在撕裂度沿机器方向应不小于750mN,横向应不小于1000mN；医用包布的耐破度应不小于130kPa；医用包布的断裂伸长率沿机器方向应不小于70%,横向应不小于70%；医用包布的疏盐水性应不小于75min；医用包布湿态耐磨度应不小于90kPa；医用包布应有适宜的透气性，其透气率应大于等于350mm/s；医用包布的纵横向伸长率应均不小于70%；医用包布的顶破强度应不小于200N；医用包布的耐磨次数应不小于2000转；医用包布的微生物阻隔性芽孢截留率应不小于65%；医用包布的干态耐破度应不小于200kPa；医用包布的干态抗张强度和湿态抗张强度沿机器方向应不小于2.00kN/m，横向应不小于1kN/m；医用包布应适用于环氧乙烷灭菌、蒸汽灭菌、过氧化氢低温等离子灭菌和低温蒸汽甲醛灭菌。符合消毒技术规范2002版、YY/T 0698.2-2009《最终灭菌医疗器械包装材料 第2部分 灭菌包装材料 要求和试验方法》透气性材料微生物屏障试验。按中华人民共和国药典( 2000年版二部 附录 Ⅺ H )“无菌检查法” 测试，医用包布经环氧乙烷灭菌、蒸汽灭菌、过氧化氢低温等离子灭菌和低温蒸汽甲醛灭菌后产品的无菌有效期不小于180天；医用包布含多种颜色：蓝绿双色、蓝色、绿色、白色、粉色、紫色、蓝绿交叉叠放、白蓝交叉叠放、白绿交叉叠放。</w:t>
            </w:r>
          </w:p>
        </w:tc>
        <w:tc>
          <w:tcPr>
            <w:tcW w:w="829" w:type="dxa"/>
            <w:vAlign w:val="center"/>
          </w:tcPr>
          <w:p w14:paraId="53B6D9F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单层50*50cm</w:t>
            </w:r>
          </w:p>
        </w:tc>
        <w:tc>
          <w:tcPr>
            <w:tcW w:w="1146" w:type="dxa"/>
            <w:gridSpan w:val="2"/>
            <w:vAlign w:val="center"/>
          </w:tcPr>
          <w:p w14:paraId="10CB03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6400片</w:t>
            </w:r>
          </w:p>
        </w:tc>
        <w:tc>
          <w:tcPr>
            <w:tcW w:w="1150" w:type="dxa"/>
            <w:vAlign w:val="center"/>
          </w:tcPr>
          <w:p w14:paraId="00770741">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0.46</w:t>
            </w:r>
          </w:p>
        </w:tc>
        <w:tc>
          <w:tcPr>
            <w:tcW w:w="775" w:type="dxa"/>
            <w:vAlign w:val="center"/>
          </w:tcPr>
          <w:p w14:paraId="139CE51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kern w:val="0"/>
                <w:sz w:val="24"/>
                <w:szCs w:val="24"/>
                <w:lang w:val="en-US" w:eastAsia="zh-CN"/>
              </w:rPr>
            </w:pPr>
          </w:p>
        </w:tc>
      </w:tr>
      <w:tr w14:paraId="6244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14:paraId="29F35BF8">
            <w:pPr>
              <w:keepNext w:val="0"/>
              <w:keepLines w:val="0"/>
              <w:widowControl/>
              <w:suppressLineNumbers w:val="0"/>
              <w:spacing w:before="0" w:beforeAutospacing="0" w:after="0" w:afterAutospacing="0" w:line="360" w:lineRule="auto"/>
              <w:ind w:left="0" w:right="0"/>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w:t>
            </w:r>
          </w:p>
        </w:tc>
        <w:tc>
          <w:tcPr>
            <w:tcW w:w="971" w:type="dxa"/>
            <w:tcBorders>
              <w:top w:val="single" w:color="auto" w:sz="4" w:space="0"/>
              <w:left w:val="single" w:color="auto" w:sz="4" w:space="0"/>
              <w:bottom w:val="single" w:color="auto" w:sz="4" w:space="0"/>
              <w:right w:val="single" w:color="auto" w:sz="4" w:space="0"/>
            </w:tcBorders>
            <w:vAlign w:val="center"/>
          </w:tcPr>
          <w:p w14:paraId="5054B58E">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医用包装无纺布</w:t>
            </w:r>
          </w:p>
        </w:tc>
        <w:tc>
          <w:tcPr>
            <w:tcW w:w="5056" w:type="dxa"/>
            <w:vMerge w:val="continue"/>
            <w:vAlign w:val="center"/>
          </w:tcPr>
          <w:p w14:paraId="51E4431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kern w:val="0"/>
                <w:sz w:val="24"/>
                <w:szCs w:val="24"/>
                <w:lang w:val="en-US" w:eastAsia="zh-CN" w:bidi="ar-SA"/>
              </w:rPr>
            </w:pPr>
          </w:p>
        </w:tc>
        <w:tc>
          <w:tcPr>
            <w:tcW w:w="829" w:type="dxa"/>
            <w:vAlign w:val="center"/>
          </w:tcPr>
          <w:p w14:paraId="56ABE73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单层60*60cm</w:t>
            </w:r>
          </w:p>
        </w:tc>
        <w:tc>
          <w:tcPr>
            <w:tcW w:w="1146" w:type="dxa"/>
            <w:gridSpan w:val="2"/>
            <w:vAlign w:val="center"/>
          </w:tcPr>
          <w:p w14:paraId="11AC2B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137600片</w:t>
            </w:r>
          </w:p>
        </w:tc>
        <w:tc>
          <w:tcPr>
            <w:tcW w:w="1150" w:type="dxa"/>
            <w:vAlign w:val="center"/>
          </w:tcPr>
          <w:p w14:paraId="110D8B42">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0.65</w:t>
            </w:r>
          </w:p>
        </w:tc>
        <w:tc>
          <w:tcPr>
            <w:tcW w:w="775" w:type="dxa"/>
            <w:vAlign w:val="center"/>
          </w:tcPr>
          <w:p w14:paraId="16CC9DC0">
            <w:pPr>
              <w:keepNext w:val="0"/>
              <w:keepLines w:val="0"/>
              <w:widowControl/>
              <w:suppressLineNumbers w:val="0"/>
              <w:spacing w:before="0" w:beforeAutospacing="0" w:after="0" w:afterAutospacing="0"/>
              <w:ind w:left="0" w:right="0"/>
              <w:jc w:val="center"/>
              <w:textAlignment w:val="center"/>
              <w:rPr>
                <w:rFonts w:hint="default" w:eastAsiaTheme="minorEastAsia"/>
                <w:sz w:val="32"/>
                <w:szCs w:val="32"/>
                <w:lang w:val="en-US" w:eastAsia="zh-CN"/>
              </w:rPr>
            </w:pPr>
          </w:p>
        </w:tc>
      </w:tr>
      <w:tr w14:paraId="6646D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14:paraId="08577144">
            <w:pPr>
              <w:keepNext w:val="0"/>
              <w:keepLines w:val="0"/>
              <w:widowControl/>
              <w:suppressLineNumbers w:val="0"/>
              <w:spacing w:before="0" w:beforeAutospacing="0" w:after="0" w:afterAutospacing="0" w:line="360" w:lineRule="auto"/>
              <w:ind w:left="0" w:right="0"/>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3</w:t>
            </w:r>
          </w:p>
        </w:tc>
        <w:tc>
          <w:tcPr>
            <w:tcW w:w="971" w:type="dxa"/>
            <w:tcBorders>
              <w:top w:val="single" w:color="auto" w:sz="4" w:space="0"/>
              <w:left w:val="single" w:color="auto" w:sz="4" w:space="0"/>
              <w:bottom w:val="single" w:color="auto" w:sz="4" w:space="0"/>
              <w:right w:val="single" w:color="auto" w:sz="4" w:space="0"/>
            </w:tcBorders>
            <w:vAlign w:val="center"/>
          </w:tcPr>
          <w:p w14:paraId="59FA1CD6">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医用包装无纺布</w:t>
            </w:r>
          </w:p>
        </w:tc>
        <w:tc>
          <w:tcPr>
            <w:tcW w:w="5056" w:type="dxa"/>
            <w:vMerge w:val="continue"/>
            <w:vAlign w:val="center"/>
          </w:tcPr>
          <w:p w14:paraId="70134168">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kern w:val="0"/>
                <w:sz w:val="24"/>
                <w:szCs w:val="24"/>
                <w:lang w:val="en-US" w:eastAsia="zh-CN" w:bidi="ar-SA"/>
              </w:rPr>
            </w:pPr>
          </w:p>
        </w:tc>
        <w:tc>
          <w:tcPr>
            <w:tcW w:w="829" w:type="dxa"/>
            <w:vAlign w:val="center"/>
          </w:tcPr>
          <w:p w14:paraId="6BADB1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单层80*80cm</w:t>
            </w:r>
          </w:p>
        </w:tc>
        <w:tc>
          <w:tcPr>
            <w:tcW w:w="1146" w:type="dxa"/>
            <w:gridSpan w:val="2"/>
            <w:vAlign w:val="center"/>
          </w:tcPr>
          <w:p w14:paraId="2BEAE5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49600片</w:t>
            </w:r>
          </w:p>
        </w:tc>
        <w:tc>
          <w:tcPr>
            <w:tcW w:w="1150" w:type="dxa"/>
            <w:vAlign w:val="center"/>
          </w:tcPr>
          <w:p w14:paraId="57394A9D">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775" w:type="dxa"/>
            <w:vAlign w:val="center"/>
          </w:tcPr>
          <w:p w14:paraId="55CE5C1B">
            <w:pPr>
              <w:keepNext w:val="0"/>
              <w:keepLines w:val="0"/>
              <w:widowControl/>
              <w:suppressLineNumbers w:val="0"/>
              <w:spacing w:before="0" w:beforeAutospacing="0" w:after="0" w:afterAutospacing="0"/>
              <w:ind w:left="0" w:right="0"/>
              <w:jc w:val="center"/>
              <w:textAlignment w:val="center"/>
              <w:rPr>
                <w:rFonts w:hint="default"/>
                <w:sz w:val="32"/>
                <w:szCs w:val="32"/>
                <w:lang w:val="en-US"/>
              </w:rPr>
            </w:pPr>
          </w:p>
        </w:tc>
      </w:tr>
      <w:tr w14:paraId="5EB9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14:paraId="3067FDE6">
            <w:pPr>
              <w:keepNext w:val="0"/>
              <w:keepLines w:val="0"/>
              <w:widowControl/>
              <w:suppressLineNumbers w:val="0"/>
              <w:spacing w:before="0" w:beforeAutospacing="0" w:after="0" w:afterAutospacing="0" w:line="360" w:lineRule="auto"/>
              <w:ind w:left="0" w:right="0"/>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4</w:t>
            </w:r>
          </w:p>
        </w:tc>
        <w:tc>
          <w:tcPr>
            <w:tcW w:w="971" w:type="dxa"/>
            <w:tcBorders>
              <w:top w:val="single" w:color="auto" w:sz="4" w:space="0"/>
              <w:left w:val="single" w:color="auto" w:sz="4" w:space="0"/>
              <w:bottom w:val="single" w:color="auto" w:sz="4" w:space="0"/>
              <w:right w:val="single" w:color="auto" w:sz="4" w:space="0"/>
            </w:tcBorders>
            <w:vAlign w:val="center"/>
          </w:tcPr>
          <w:p w14:paraId="489ABEC6">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医用包装无纺布</w:t>
            </w:r>
          </w:p>
        </w:tc>
        <w:tc>
          <w:tcPr>
            <w:tcW w:w="5056" w:type="dxa"/>
            <w:vMerge w:val="continue"/>
            <w:vAlign w:val="center"/>
          </w:tcPr>
          <w:p w14:paraId="66FA7F49">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kern w:val="0"/>
                <w:sz w:val="24"/>
                <w:szCs w:val="24"/>
                <w:lang w:val="en-US" w:eastAsia="zh-CN" w:bidi="ar-SA"/>
              </w:rPr>
            </w:pPr>
          </w:p>
        </w:tc>
        <w:tc>
          <w:tcPr>
            <w:tcW w:w="829" w:type="dxa"/>
            <w:tcBorders>
              <w:bottom w:val="single" w:color="auto" w:sz="4" w:space="0"/>
            </w:tcBorders>
            <w:vAlign w:val="center"/>
          </w:tcPr>
          <w:p w14:paraId="70BE852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单层100*100cm</w:t>
            </w:r>
          </w:p>
        </w:tc>
        <w:tc>
          <w:tcPr>
            <w:tcW w:w="1146" w:type="dxa"/>
            <w:gridSpan w:val="2"/>
            <w:tcBorders>
              <w:bottom w:val="single" w:color="auto" w:sz="4" w:space="0"/>
            </w:tcBorders>
            <w:vAlign w:val="center"/>
          </w:tcPr>
          <w:p w14:paraId="29ADFB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12800片</w:t>
            </w:r>
          </w:p>
        </w:tc>
        <w:tc>
          <w:tcPr>
            <w:tcW w:w="1150" w:type="dxa"/>
            <w:tcBorders>
              <w:bottom w:val="single" w:color="auto" w:sz="4" w:space="0"/>
            </w:tcBorders>
            <w:vAlign w:val="center"/>
          </w:tcPr>
          <w:p w14:paraId="3455EAF0">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1.73</w:t>
            </w:r>
          </w:p>
        </w:tc>
        <w:tc>
          <w:tcPr>
            <w:tcW w:w="775" w:type="dxa"/>
            <w:vAlign w:val="center"/>
          </w:tcPr>
          <w:p w14:paraId="6BD34332">
            <w:pPr>
              <w:keepNext w:val="0"/>
              <w:keepLines w:val="0"/>
              <w:widowControl/>
              <w:suppressLineNumbers w:val="0"/>
              <w:spacing w:before="0" w:beforeAutospacing="0" w:after="0" w:afterAutospacing="0"/>
              <w:ind w:left="0" w:right="0"/>
              <w:jc w:val="center"/>
              <w:textAlignment w:val="center"/>
              <w:rPr>
                <w:rFonts w:hint="eastAsia"/>
                <w:sz w:val="32"/>
                <w:szCs w:val="32"/>
              </w:rPr>
            </w:pPr>
          </w:p>
        </w:tc>
      </w:tr>
      <w:tr w14:paraId="4D97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14:paraId="03F91214">
            <w:pPr>
              <w:keepNext w:val="0"/>
              <w:keepLines w:val="0"/>
              <w:widowControl/>
              <w:suppressLineNumbers w:val="0"/>
              <w:spacing w:before="0" w:beforeAutospacing="0" w:after="0" w:afterAutospacing="0" w:line="360" w:lineRule="auto"/>
              <w:ind w:left="0" w:right="0"/>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5</w:t>
            </w:r>
          </w:p>
        </w:tc>
        <w:tc>
          <w:tcPr>
            <w:tcW w:w="971" w:type="dxa"/>
            <w:tcBorders>
              <w:top w:val="single" w:color="auto" w:sz="4" w:space="0"/>
              <w:left w:val="single" w:color="auto" w:sz="4" w:space="0"/>
              <w:bottom w:val="single" w:color="auto" w:sz="4" w:space="0"/>
              <w:right w:val="single" w:color="auto" w:sz="4" w:space="0"/>
            </w:tcBorders>
            <w:vAlign w:val="center"/>
          </w:tcPr>
          <w:p w14:paraId="5E00E614">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医用包装无纺布</w:t>
            </w:r>
          </w:p>
        </w:tc>
        <w:tc>
          <w:tcPr>
            <w:tcW w:w="5056" w:type="dxa"/>
            <w:vMerge w:val="continue"/>
            <w:tcBorders>
              <w:bottom w:val="single" w:color="auto" w:sz="4" w:space="0"/>
            </w:tcBorders>
            <w:vAlign w:val="center"/>
          </w:tcPr>
          <w:p w14:paraId="26AABDE1">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kern w:val="0"/>
                <w:sz w:val="24"/>
                <w:szCs w:val="24"/>
                <w:lang w:val="en-US" w:eastAsia="zh-CN" w:bidi="ar-SA"/>
              </w:rPr>
            </w:pPr>
          </w:p>
        </w:tc>
        <w:tc>
          <w:tcPr>
            <w:tcW w:w="829" w:type="dxa"/>
            <w:tcBorders>
              <w:top w:val="single" w:color="auto" w:sz="4" w:space="0"/>
              <w:left w:val="single" w:color="auto" w:sz="4" w:space="0"/>
              <w:bottom w:val="single" w:color="auto" w:sz="4" w:space="0"/>
              <w:right w:val="single" w:color="auto" w:sz="4" w:space="0"/>
            </w:tcBorders>
            <w:vAlign w:val="center"/>
          </w:tcPr>
          <w:p w14:paraId="5362D7D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单层120*120cm</w:t>
            </w:r>
          </w:p>
        </w:tc>
        <w:tc>
          <w:tcPr>
            <w:tcW w:w="5" w:type="dxa"/>
            <w:tcBorders>
              <w:top w:val="single" w:color="auto" w:sz="4" w:space="0"/>
              <w:left w:val="single" w:color="auto" w:sz="4" w:space="0"/>
              <w:bottom w:val="single" w:color="auto" w:sz="4" w:space="0"/>
              <w:right w:val="single" w:color="auto" w:sz="4" w:space="0"/>
            </w:tcBorders>
            <w:vAlign w:val="center"/>
          </w:tcPr>
          <w:p w14:paraId="40197956">
            <w:pPr>
              <w:keepNext w:val="0"/>
              <w:keepLines w:val="0"/>
              <w:widowControl/>
              <w:suppressLineNumbers w:val="0"/>
              <w:spacing w:before="0" w:beforeAutospacing="0" w:after="0" w:afterAutospacing="0"/>
              <w:ind w:left="0" w:right="0"/>
              <w:jc w:val="center"/>
              <w:textAlignment w:val="center"/>
              <w:rPr>
                <w:rFonts w:hint="default"/>
              </w:rPr>
            </w:pPr>
          </w:p>
        </w:tc>
        <w:tc>
          <w:tcPr>
            <w:tcW w:w="1141" w:type="dxa"/>
            <w:tcBorders>
              <w:top w:val="single" w:color="auto" w:sz="4" w:space="0"/>
              <w:left w:val="single" w:color="auto" w:sz="4" w:space="0"/>
              <w:bottom w:val="single" w:color="auto" w:sz="4" w:space="0"/>
              <w:right w:val="single" w:color="auto" w:sz="4" w:space="0"/>
            </w:tcBorders>
            <w:vAlign w:val="center"/>
          </w:tcPr>
          <w:p w14:paraId="5858A8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3200片</w:t>
            </w:r>
          </w:p>
        </w:tc>
        <w:tc>
          <w:tcPr>
            <w:tcW w:w="1150" w:type="dxa"/>
            <w:tcBorders>
              <w:top w:val="single" w:color="auto" w:sz="4" w:space="0"/>
              <w:left w:val="single" w:color="auto" w:sz="4" w:space="0"/>
              <w:bottom w:val="single" w:color="auto" w:sz="4" w:space="0"/>
            </w:tcBorders>
            <w:vAlign w:val="center"/>
          </w:tcPr>
          <w:p w14:paraId="5CAF853B">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2.54</w:t>
            </w:r>
          </w:p>
        </w:tc>
        <w:tc>
          <w:tcPr>
            <w:tcW w:w="775" w:type="dxa"/>
            <w:vAlign w:val="center"/>
          </w:tcPr>
          <w:p w14:paraId="6BD58E9D">
            <w:pPr>
              <w:keepNext w:val="0"/>
              <w:keepLines w:val="0"/>
              <w:widowControl/>
              <w:suppressLineNumbers w:val="0"/>
              <w:spacing w:before="0" w:beforeAutospacing="0" w:after="0" w:afterAutospacing="0"/>
              <w:ind w:left="0" w:right="0"/>
              <w:jc w:val="center"/>
              <w:textAlignment w:val="center"/>
              <w:rPr>
                <w:rFonts w:hint="eastAsia"/>
                <w:sz w:val="32"/>
                <w:szCs w:val="32"/>
              </w:rPr>
            </w:pPr>
          </w:p>
        </w:tc>
      </w:tr>
      <w:tr w14:paraId="11A7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488" w:type="dxa"/>
            <w:gridSpan w:val="8"/>
            <w:tcBorders>
              <w:top w:val="single" w:color="auto" w:sz="4" w:space="0"/>
              <w:left w:val="single" w:color="auto" w:sz="4" w:space="0"/>
              <w:bottom w:val="single" w:color="auto" w:sz="4" w:space="0"/>
            </w:tcBorders>
            <w:vAlign w:val="center"/>
          </w:tcPr>
          <w:p w14:paraId="3AEAA6F1">
            <w:pPr>
              <w:keepNext w:val="0"/>
              <w:keepLines w:val="0"/>
              <w:widowControl/>
              <w:suppressLineNumbers w:val="0"/>
              <w:spacing w:before="0" w:beforeAutospacing="0" w:after="0" w:afterAutospacing="0"/>
              <w:ind w:left="0" w:right="0"/>
              <w:jc w:val="center"/>
              <w:textAlignment w:val="center"/>
              <w:rPr>
                <w:rFonts w:hint="default" w:eastAsiaTheme="minorEastAsia"/>
                <w:sz w:val="32"/>
                <w:szCs w:val="32"/>
                <w:lang w:val="en-US" w:eastAsia="zh-CN"/>
              </w:rPr>
            </w:pPr>
            <w:r>
              <w:rPr>
                <w:rFonts w:hint="eastAsia"/>
                <w:sz w:val="32"/>
                <w:szCs w:val="32"/>
                <w:lang w:val="en-US" w:eastAsia="zh-CN"/>
              </w:rPr>
              <w:t>注：预估用量不做采购承诺，按采购人通知用量送货后据实结算。</w:t>
            </w:r>
          </w:p>
        </w:tc>
      </w:tr>
      <w:tr w14:paraId="1E4F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8"/>
            <w:tcBorders>
              <w:top w:val="single" w:color="auto" w:sz="4" w:space="0"/>
              <w:left w:val="single" w:color="auto" w:sz="4" w:space="0"/>
              <w:bottom w:val="single" w:color="auto" w:sz="4" w:space="0"/>
            </w:tcBorders>
            <w:vAlign w:val="center"/>
          </w:tcPr>
          <w:p w14:paraId="0748128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商务要求：（须完全响应）</w:t>
            </w:r>
          </w:p>
          <w:p w14:paraId="1E078089">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1.最高限价</w:t>
            </w:r>
          </w:p>
          <w:p w14:paraId="14B67A6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各物资最高限价见上报，供应商报送折扣率方式进行报价。报价要求：本次报价为人民币包干价，包含：货款、运输装卸、验收入库、维护费（原厂配件费）、资料装订及邮寄费、税费、保险费、退换产品费用、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2.</w:t>
            </w:r>
            <w:r>
              <w:rPr>
                <w:rFonts w:hint="eastAsia" w:ascii="方正仿宋_GBK" w:hAnsi="方正仿宋_GBK" w:eastAsia="方正仿宋_GBK" w:cs="方正仿宋_GBK"/>
                <w:b/>
                <w:bCs/>
                <w:color w:val="auto"/>
                <w:sz w:val="32"/>
                <w:szCs w:val="32"/>
              </w:rPr>
              <w:t>服务期</w:t>
            </w:r>
          </w:p>
          <w:p w14:paraId="4B4DD86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合同期3年，合同一年一签。合同期内在接到采购人送货通知后，1天内送到指定位置，如遇紧急送货通知在接通知后2小时内送达。</w:t>
            </w:r>
          </w:p>
          <w:p w14:paraId="7DF84F9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kern w:val="0"/>
                <w:sz w:val="32"/>
                <w:szCs w:val="32"/>
                <w:lang w:val="en-US" w:eastAsia="zh-CN"/>
              </w:rPr>
              <w:t>合同签订</w:t>
            </w:r>
          </w:p>
          <w:p w14:paraId="3A51AB2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合同签订前供应商提供样品，采购人须逐一核对产品样品是否满足采购人需求，不能通过外观核对的，采购人可以试用了解产品性能，性能满足采购人要求的签订采购合同，性能不能满足采购人要求的不得签订采购合同。成交供应商在接到成交通知后20日内与采购人签订采购合同和廉政购销协议。</w:t>
            </w:r>
          </w:p>
          <w:p w14:paraId="74A9B81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每季度结算一次，验收合格后支付100%，付款时供应商须提交全额发票、送货及验收记录。</w:t>
            </w:r>
          </w:p>
          <w:p w14:paraId="034574F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w:t>
            </w:r>
          </w:p>
          <w:p w14:paraId="70BC5B1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（1）配送货物须为生产日期1年以内的全新产品，送货时剩余有效期不得低于2/3。质保期间发生破损、脱线、褪色等质量问题，供应商应免费更换。</w:t>
            </w:r>
          </w:p>
          <w:p w14:paraId="555F737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（2）在规定时间内完成交付，按照招投标文件要求进行验收。</w:t>
            </w:r>
          </w:p>
          <w:p w14:paraId="3ED1CD6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593BF45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2C28104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（1）质保期不低于1年或产品出厂质保期以高者为准，产品有任何质量问题，供应商应30分钟提供电话响应，24小时内来院进行处理，未及时响应将承担违约责任。</w:t>
            </w:r>
          </w:p>
          <w:p w14:paraId="0A7C055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（2）质保期届满后，供应商应免费提供电话咨询等服务，协助采购人处理故障。</w:t>
            </w:r>
          </w:p>
          <w:p w14:paraId="0373657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6AE81D7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8.违约责任</w:t>
            </w:r>
          </w:p>
          <w:p w14:paraId="317E16F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中标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使用中发现供应商提供的产品有质量或安全问题，供应商应立即整改，对采购人造成的损失进行全额赔偿，同时采购人有权解除合同并要求供应商承担项目金额10倍违约金；因不能按期交付，整改期限届满以及其他原因导致采购人解除合同，以及供应商明确表示终止合同，供应商需承担合同总金额30%的违约金，并承担对采购人造成的损失。</w:t>
            </w:r>
          </w:p>
          <w:p w14:paraId="1126453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9.中选标准</w:t>
            </w:r>
          </w:p>
          <w:p w14:paraId="5D99EE5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10.其他要求</w:t>
            </w:r>
          </w:p>
          <w:p w14:paraId="277EF5B4">
            <w:pPr>
              <w:pStyle w:val="3"/>
              <w:keepNext w:val="0"/>
              <w:keepLines w:val="0"/>
              <w:suppressLineNumbers w:val="0"/>
              <w:spacing w:before="0" w:beforeAutospacing="0" w:after="0" w:afterAutospacing="0" w:line="500" w:lineRule="exact"/>
              <w:ind w:left="0" w:right="0" w:firstLine="64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首次询价无3家有效供应商；供应商不能在规定时限内对响应材料的真实性和合理性进行说明；供应商存在围标、串标等违法行为；中选供应商存在虚假响应。（8）无效响应情况：供应商不符合规定的基本资格条件或特定资格条件的；供应商所提交的响应文件未按询价文件要求签字、盖章、份数；供应商的报价超过采购限价的；法定代表人为同一个人的两个及两个以上法人，母公司、全资子公司及其控股公司，在同一分包采购中同时参与投标；单位负责人为同一人或者存在直接控股、管理关系的不同供应商，参加同一合同项下的政府采购活动的；供应商未按照采购要求逐项提交佐证材料；不能完全满足商务要求的；供应商响应文件内容有与国家现行法律法规相违背的内容，或附有采购人无法接受的条件；供应商提供的产品规格型号不能超出采购人需求（自行添加规格型号将增加采购人审查材料时限）。</w:t>
            </w:r>
          </w:p>
        </w:tc>
      </w:tr>
    </w:tbl>
    <w:p w14:paraId="7A66560C">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14:paraId="4F53372E">
      <w:pPr>
        <w:numPr>
          <w:ilvl w:val="0"/>
          <w:numId w:val="0"/>
        </w:num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三、报价表</w:t>
      </w:r>
    </w:p>
    <w:p w14:paraId="191ED7A7">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1．愿意按照询价采购文件中的一切要求，提供本项目的产品，报价为所有产品总折扣率：</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u w:val="none"/>
          <w:lang w:val="en-US" w:eastAsia="zh-CN"/>
        </w:rPr>
        <w:t>（注：成交价=最高限价*折扣率）</w:t>
      </w:r>
    </w:p>
    <w:p w14:paraId="3785074E">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13266A40">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43E9CB50">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3D25DBB5">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四、法定代表人身份证明书</w:t>
      </w:r>
    </w:p>
    <w:p w14:paraId="7C7C6605">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2B5B2F6E">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F4D0EF">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14:paraId="4CB54495">
      <w:pPr>
        <w:adjustRightInd w:val="0"/>
        <w:snapToGrid w:val="0"/>
        <w:spacing w:line="360" w:lineRule="auto"/>
        <w:ind w:firstLine="700" w:firstLineChars="250"/>
        <w:rPr>
          <w:rFonts w:ascii="仿宋_GB2312" w:eastAsia="仿宋_GB2312"/>
          <w:color w:val="auto"/>
          <w:sz w:val="28"/>
          <w:szCs w:val="28"/>
        </w:rPr>
      </w:pPr>
      <w:bookmarkStart w:id="0" w:name="_Toc166549448"/>
      <w:bookmarkStart w:id="1" w:name="_Toc156815770"/>
      <w:bookmarkStart w:id="2" w:name="_Toc128229745"/>
      <w:bookmarkStart w:id="3" w:name="_Toc128229916"/>
      <w:bookmarkStart w:id="4" w:name="_Toc166139912"/>
      <w:bookmarkStart w:id="5" w:name="_Toc128229302"/>
      <w:bookmarkStart w:id="6" w:name="_Toc175017342"/>
      <w:bookmarkStart w:id="7" w:name="_Toc173677397"/>
      <w:bookmarkStart w:id="8" w:name="_Toc156196559"/>
      <w:bookmarkStart w:id="9" w:name="_Toc156196470"/>
      <w:bookmarkStart w:id="10" w:name="_Toc156730450"/>
      <w:r>
        <w:rPr>
          <w:rFonts w:hint="eastAsia" w:ascii="仿宋_GB2312" w:eastAsia="仿宋_GB2312"/>
          <w:color w:val="auto"/>
          <w:sz w:val="28"/>
          <w:szCs w:val="28"/>
        </w:rPr>
        <w:t>特此证明。</w:t>
      </w:r>
      <w:bookmarkEnd w:id="0"/>
      <w:bookmarkEnd w:id="1"/>
      <w:bookmarkEnd w:id="2"/>
      <w:bookmarkEnd w:id="3"/>
      <w:bookmarkEnd w:id="4"/>
      <w:bookmarkEnd w:id="5"/>
      <w:bookmarkEnd w:id="6"/>
      <w:bookmarkEnd w:id="7"/>
      <w:bookmarkEnd w:id="8"/>
      <w:bookmarkEnd w:id="9"/>
      <w:bookmarkEnd w:id="10"/>
    </w:p>
    <w:p w14:paraId="4DABED30">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1" w:name="_Toc173677398"/>
      <w:bookmarkStart w:id="12" w:name="_Toc175017343"/>
      <w:bookmarkStart w:id="13" w:name="_Toc128229917"/>
      <w:bookmarkStart w:id="14" w:name="_Toc156196560"/>
      <w:bookmarkStart w:id="15" w:name="_Toc166139913"/>
      <w:bookmarkStart w:id="16" w:name="_Toc128229746"/>
      <w:bookmarkStart w:id="17" w:name="_Toc128229303"/>
      <w:bookmarkStart w:id="18" w:name="_Toc156730451"/>
      <w:bookmarkStart w:id="19" w:name="_Toc156815771"/>
      <w:bookmarkStart w:id="20" w:name="_Toc156196471"/>
      <w:bookmarkStart w:id="21" w:name="_Toc166549449"/>
      <w:r>
        <w:rPr>
          <w:rFonts w:hint="eastAsia" w:ascii="仿宋_GB2312" w:eastAsia="仿宋_GB2312"/>
          <w:color w:val="auto"/>
          <w:sz w:val="28"/>
          <w:szCs w:val="28"/>
        </w:rPr>
        <w:t xml:space="preserve">  投标人全称</w:t>
      </w:r>
      <w:bookmarkEnd w:id="11"/>
      <w:bookmarkEnd w:id="12"/>
      <w:bookmarkEnd w:id="13"/>
      <w:bookmarkEnd w:id="14"/>
      <w:bookmarkEnd w:id="15"/>
      <w:bookmarkEnd w:id="16"/>
      <w:bookmarkEnd w:id="17"/>
      <w:bookmarkEnd w:id="18"/>
      <w:bookmarkEnd w:id="19"/>
      <w:bookmarkEnd w:id="20"/>
      <w:bookmarkEnd w:id="21"/>
      <w:r>
        <w:rPr>
          <w:rFonts w:hint="eastAsia" w:ascii="仿宋_GB2312" w:eastAsia="仿宋_GB2312"/>
          <w:color w:val="auto"/>
          <w:sz w:val="28"/>
          <w:szCs w:val="28"/>
        </w:rPr>
        <w:t>：</w:t>
      </w:r>
      <w:r>
        <w:rPr>
          <w:rFonts w:hint="eastAsia" w:ascii="仿宋_GB2312" w:hAnsi="宋体" w:eastAsia="仿宋_GB2312"/>
          <w:color w:val="auto"/>
          <w:sz w:val="28"/>
          <w:szCs w:val="28"/>
        </w:rPr>
        <w:t>（公章）</w:t>
      </w:r>
    </w:p>
    <w:p w14:paraId="1EC375B7">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14:paraId="4F20F014">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2" w:name="_Toc175017344"/>
      <w:bookmarkStart w:id="23" w:name="_Toc156196472"/>
      <w:bookmarkStart w:id="24" w:name="_Toc237057793"/>
      <w:bookmarkStart w:id="25" w:name="_Toc128014297"/>
      <w:bookmarkStart w:id="26" w:name="_Toc128229304"/>
      <w:bookmarkStart w:id="27" w:name="_Toc173677399"/>
      <w:bookmarkStart w:id="28" w:name="_Toc128229747"/>
    </w:p>
    <w:p w14:paraId="176EE9C2">
      <w:pPr>
        <w:pStyle w:val="2"/>
        <w:numPr>
          <w:ilvl w:val="0"/>
          <w:numId w:val="0"/>
        </w:numPr>
        <w:adjustRightInd w:val="0"/>
        <w:snapToGrid w:val="0"/>
        <w:spacing w:line="360" w:lineRule="auto"/>
        <w:jc w:val="both"/>
        <w:rPr>
          <w:rFonts w:hint="eastAsia"/>
          <w:color w:val="auto"/>
          <w:sz w:val="28"/>
          <w:szCs w:val="28"/>
        </w:rPr>
      </w:pPr>
      <w:r>
        <w:rPr>
          <w:rFonts w:hint="eastAsia"/>
          <w:color w:val="auto"/>
          <w:sz w:val="28"/>
          <w:szCs w:val="28"/>
          <w:lang w:val="en-US" w:eastAsia="zh-CN"/>
        </w:rPr>
        <w:t>五、</w:t>
      </w:r>
      <w:r>
        <w:rPr>
          <w:rFonts w:hint="eastAsia"/>
          <w:color w:val="auto"/>
          <w:sz w:val="28"/>
          <w:szCs w:val="28"/>
        </w:rPr>
        <w:t>投标人法定代表人授权委托书（格式）</w:t>
      </w:r>
      <w:bookmarkEnd w:id="22"/>
      <w:bookmarkEnd w:id="23"/>
      <w:bookmarkEnd w:id="24"/>
      <w:bookmarkEnd w:id="25"/>
      <w:bookmarkEnd w:id="26"/>
      <w:bookmarkEnd w:id="27"/>
      <w:bookmarkEnd w:id="28"/>
    </w:p>
    <w:p w14:paraId="67FE7FFB">
      <w:pPr>
        <w:numPr>
          <w:ilvl w:val="0"/>
          <w:numId w:val="0"/>
        </w:numPr>
        <w:jc w:val="center"/>
        <w:rPr>
          <w:b/>
          <w:bCs/>
          <w:sz w:val="32"/>
          <w:szCs w:val="32"/>
        </w:rPr>
      </w:pPr>
      <w:r>
        <w:rPr>
          <w:rFonts w:hint="eastAsia"/>
          <w:b/>
          <w:bCs/>
          <w:color w:val="auto"/>
          <w:sz w:val="32"/>
          <w:szCs w:val="32"/>
        </w:rPr>
        <w:t>投标人法定代表人授权委托书（格式）</w:t>
      </w:r>
    </w:p>
    <w:p w14:paraId="58951278">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eastAsia="仿宋_GB2312"/>
          <w:color w:val="auto"/>
          <w:sz w:val="28"/>
          <w:szCs w:val="28"/>
        </w:rPr>
        <w:t xml:space="preserve">  </w:t>
      </w:r>
    </w:p>
    <w:p w14:paraId="4AF7F884">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368D8E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0D91029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14:paraId="2B3A7075">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396789E2">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6876635C">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549499E4">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13D58CE9">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4D885486">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4CCFF912">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45DAB751">
      <w:pPr>
        <w:tabs>
          <w:tab w:val="left" w:pos="6300"/>
        </w:tabs>
        <w:adjustRightInd w:val="0"/>
        <w:snapToGrid w:val="0"/>
        <w:spacing w:line="360" w:lineRule="auto"/>
        <w:rPr>
          <w:rFonts w:ascii="仿宋" w:hAnsi="仿宋" w:eastAsia="仿宋"/>
          <w:b/>
          <w:snapToGrid w:val="0"/>
          <w:color w:val="auto"/>
          <w:kern w:val="0"/>
          <w:sz w:val="28"/>
          <w:szCs w:val="28"/>
        </w:rPr>
      </w:pPr>
    </w:p>
    <w:p w14:paraId="6587EDC3">
      <w:pPr>
        <w:tabs>
          <w:tab w:val="left" w:pos="6300"/>
        </w:tabs>
        <w:adjustRightInd w:val="0"/>
        <w:snapToGrid w:val="0"/>
        <w:spacing w:line="360" w:lineRule="auto"/>
        <w:rPr>
          <w:rFonts w:ascii="仿宋" w:hAnsi="仿宋" w:eastAsia="仿宋"/>
          <w:b/>
          <w:snapToGrid w:val="0"/>
          <w:color w:val="auto"/>
          <w:kern w:val="0"/>
          <w:sz w:val="28"/>
          <w:szCs w:val="28"/>
        </w:rPr>
      </w:pPr>
    </w:p>
    <w:p w14:paraId="5F52CF5E">
      <w:pPr>
        <w:rPr>
          <w:rFonts w:ascii="仿宋" w:hAnsi="仿宋" w:eastAsia="仿宋"/>
          <w:b/>
          <w:snapToGrid w:val="0"/>
          <w:color w:val="auto"/>
          <w:kern w:val="0"/>
          <w:sz w:val="28"/>
          <w:szCs w:val="28"/>
        </w:rPr>
      </w:pPr>
      <w:r>
        <w:rPr>
          <w:rFonts w:ascii="仿宋" w:hAnsi="仿宋" w:eastAsia="仿宋"/>
          <w:b/>
          <w:snapToGrid w:val="0"/>
          <w:color w:val="auto"/>
          <w:kern w:val="0"/>
          <w:sz w:val="28"/>
          <w:szCs w:val="28"/>
        </w:rPr>
        <w:br w:type="page"/>
      </w:r>
    </w:p>
    <w:p w14:paraId="7D4D9BFE">
      <w:pPr>
        <w:pStyle w:val="3"/>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六、本项目其他采购人的业绩资料（如合同或发票）。</w:t>
      </w:r>
    </w:p>
    <w:p w14:paraId="17AB280C">
      <w:pPr>
        <w:pStyle w:val="3"/>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67A25DFE">
      <w:pPr>
        <w:pStyle w:val="3"/>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七、其他可以证明投标人有能力完成本项目的佐证材料（如供应商、生产厂家资料等）</w:t>
      </w:r>
    </w:p>
    <w:p w14:paraId="5F9D816F">
      <w:pPr>
        <w:pStyle w:val="3"/>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八、投标产品相关资料（</w:t>
      </w:r>
      <w:r>
        <w:rPr>
          <w:rFonts w:hint="eastAsia" w:ascii="仿宋_GB2312" w:eastAsia="仿宋_GB2312" w:cs="宋体"/>
          <w:b/>
          <w:bCs/>
          <w:color w:val="auto"/>
          <w:sz w:val="32"/>
          <w:szCs w:val="32"/>
          <w:lang w:val="en-US" w:eastAsia="zh-CN"/>
        </w:rPr>
        <w:t>合格证、产品参数性能彩页、检验检测报告、医疗器械需提供医疗器械注册证或备案证等</w:t>
      </w:r>
      <w:r>
        <w:rPr>
          <w:rFonts w:hint="eastAsia" w:ascii="仿宋_GB2312" w:eastAsia="仿宋_GB2312" w:cs="宋体"/>
          <w:color w:val="auto"/>
          <w:sz w:val="32"/>
          <w:szCs w:val="32"/>
          <w:lang w:val="en-US" w:eastAsia="zh-CN"/>
        </w:rPr>
        <w:t>）</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lang w:val="en-US" w:eastAsia="zh-CN"/>
        </w:rPr>
        <w:t>九、</w:t>
      </w:r>
      <w:r>
        <w:rPr>
          <w:rFonts w:hint="eastAsia" w:ascii="方正仿宋_GBK" w:hAnsi="方正仿宋_GBK" w:eastAsia="方正仿宋_GBK" w:cs="方正仿宋_GBK"/>
          <w:b/>
          <w:bCs/>
          <w:sz w:val="32"/>
          <w:szCs w:val="32"/>
        </w:rPr>
        <w:t>质保及售后服务承诺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3"/>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十、投标廉政承诺书</w:t>
      </w:r>
    </w:p>
    <w:p w14:paraId="24D85696">
      <w:pPr>
        <w:pStyle w:val="3"/>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3"/>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3"/>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3"/>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十一、密封档案袋格式要求</w:t>
      </w:r>
    </w:p>
    <w:p w14:paraId="39B09101">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14:paraId="40DB37C8">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imSun-Identity-H">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5"/>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56E5276"/>
    <w:rsid w:val="06FB539B"/>
    <w:rsid w:val="07E90BD3"/>
    <w:rsid w:val="0B575693"/>
    <w:rsid w:val="0C872834"/>
    <w:rsid w:val="0CE64C8D"/>
    <w:rsid w:val="0E5055E0"/>
    <w:rsid w:val="0FD01451"/>
    <w:rsid w:val="10144D62"/>
    <w:rsid w:val="122D0B62"/>
    <w:rsid w:val="1922346A"/>
    <w:rsid w:val="1AAE2C67"/>
    <w:rsid w:val="1AF86BE0"/>
    <w:rsid w:val="1B3306B6"/>
    <w:rsid w:val="1BDE0896"/>
    <w:rsid w:val="1CF00EFC"/>
    <w:rsid w:val="1D444728"/>
    <w:rsid w:val="21426D4A"/>
    <w:rsid w:val="236757CC"/>
    <w:rsid w:val="27CC2E58"/>
    <w:rsid w:val="2A023339"/>
    <w:rsid w:val="2C3529EE"/>
    <w:rsid w:val="2FC44243"/>
    <w:rsid w:val="31092EA8"/>
    <w:rsid w:val="33FB61AD"/>
    <w:rsid w:val="342C6BC9"/>
    <w:rsid w:val="376E6279"/>
    <w:rsid w:val="38A14340"/>
    <w:rsid w:val="3C99135D"/>
    <w:rsid w:val="3D8263F7"/>
    <w:rsid w:val="44C5770F"/>
    <w:rsid w:val="44EF71C4"/>
    <w:rsid w:val="475D7492"/>
    <w:rsid w:val="482D6FF9"/>
    <w:rsid w:val="496140CE"/>
    <w:rsid w:val="4AE139DB"/>
    <w:rsid w:val="4BDB0A24"/>
    <w:rsid w:val="4C31315D"/>
    <w:rsid w:val="4F6D75ED"/>
    <w:rsid w:val="51352B6B"/>
    <w:rsid w:val="53A17F68"/>
    <w:rsid w:val="53DB6C22"/>
    <w:rsid w:val="5E932E93"/>
    <w:rsid w:val="5FA4498B"/>
    <w:rsid w:val="61130716"/>
    <w:rsid w:val="61143219"/>
    <w:rsid w:val="61707CCC"/>
    <w:rsid w:val="626B6216"/>
    <w:rsid w:val="650129F1"/>
    <w:rsid w:val="67CF5844"/>
    <w:rsid w:val="69D01878"/>
    <w:rsid w:val="6A1F4430"/>
    <w:rsid w:val="6DD05A39"/>
    <w:rsid w:val="6DD62748"/>
    <w:rsid w:val="6EC6360F"/>
    <w:rsid w:val="713118C3"/>
    <w:rsid w:val="71C02C3F"/>
    <w:rsid w:val="72BB5C94"/>
    <w:rsid w:val="732B3BA9"/>
    <w:rsid w:val="7AF0174A"/>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3">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next w:val="1"/>
    <w:qFormat/>
    <w:uiPriority w:val="1"/>
    <w:rPr>
      <w:rFonts w:ascii="宋体" w:hAnsi="宋体" w:cs="宋体"/>
      <w:sz w:val="24"/>
      <w:szCs w:val="24"/>
      <w:lang w:val="zh-CN" w:bidi="zh-CN"/>
    </w:rPr>
  </w:style>
  <w:style w:type="paragraph" w:styleId="4">
    <w:name w:val="Body Text Indent"/>
    <w:basedOn w:val="1"/>
    <w:qFormat/>
    <w:uiPriority w:val="99"/>
    <w:pPr>
      <w:spacing w:line="700" w:lineRule="exact"/>
      <w:ind w:left="960"/>
    </w:pPr>
    <w:rPr>
      <w:sz w:val="44"/>
    </w:rPr>
  </w:style>
  <w:style w:type="paragraph" w:styleId="5">
    <w:name w:val="Date"/>
    <w:basedOn w:val="1"/>
    <w:next w:val="1"/>
    <w:qFormat/>
    <w:uiPriority w:val="0"/>
    <w:rPr>
      <w:sz w:val="28"/>
    </w:rPr>
  </w:style>
  <w:style w:type="paragraph" w:styleId="6">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3"/>
    <w:next w:val="10"/>
    <w:qFormat/>
    <w:uiPriority w:val="0"/>
    <w:pPr>
      <w:spacing w:line="360" w:lineRule="auto"/>
      <w:ind w:firstLine="420"/>
    </w:pPr>
    <w:rPr>
      <w:rFonts w:ascii="宋体" w:hAnsi="宋体"/>
      <w:sz w:val="24"/>
    </w:rPr>
  </w:style>
  <w:style w:type="paragraph" w:styleId="10">
    <w:name w:val="Body Text First Indent 2"/>
    <w:basedOn w:val="4"/>
    <w:qFormat/>
    <w:uiPriority w:val="0"/>
    <w:pPr>
      <w:spacing w:after="120" w:afterLines="0" w:line="240" w:lineRule="auto"/>
      <w:ind w:left="420" w:leftChars="200"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3"/>
    <w:qFormat/>
    <w:uiPriority w:val="0"/>
    <w:rPr>
      <w:rFonts w:ascii="楷体" w:hAnsi="楷体" w:eastAsia="楷体" w:cs="楷体"/>
      <w:color w:val="000000"/>
      <w:sz w:val="22"/>
      <w:szCs w:val="22"/>
      <w:u w:val="none"/>
      <w:vertAlign w:val="superscript"/>
    </w:rPr>
  </w:style>
  <w:style w:type="character" w:customStyle="1" w:styleId="19">
    <w:name w:val="font21"/>
    <w:basedOn w:val="13"/>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 w:type="paragraph" w:customStyle="1" w:styleId="23">
    <w:name w:val="Body text|1"/>
    <w:basedOn w:val="1"/>
    <w:qFormat/>
    <w:uiPriority w:val="0"/>
    <w:pPr>
      <w:spacing w:after="180"/>
      <w:jc w:val="left"/>
    </w:pPr>
    <w:rPr>
      <w:rFonts w:ascii="宋体" w:hAnsi="宋体" w:eastAsia="宋体" w:cs="宋体"/>
      <w:sz w:val="18"/>
      <w:szCs w:val="18"/>
      <w:lang w:val="zh-TW" w:eastAsia="zh-TW" w:bidi="zh-TW"/>
    </w:rPr>
  </w:style>
  <w:style w:type="character" w:customStyle="1" w:styleId="24">
    <w:name w:val="fontstyle01"/>
    <w:basedOn w:val="13"/>
    <w:autoRedefine/>
    <w:qFormat/>
    <w:uiPriority w:val="0"/>
    <w:rPr>
      <w:rFonts w:ascii="SimSun-Identity-H" w:hAnsi="SimSun-Identity-H" w:eastAsia="SimSun-Identity-H" w:cs="SimSun-Identity-H"/>
      <w:color w:val="014D95"/>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4777</Words>
  <Characters>5005</Characters>
  <Lines>0</Lines>
  <Paragraphs>0</Paragraphs>
  <TotalTime>14</TotalTime>
  <ScaleCrop>false</ScaleCrop>
  <LinksUpToDate>false</LinksUpToDate>
  <CharactersWithSpaces>5521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2024-08-26T01:37:00Z</cp:lastPrinted>
  <dcterms:modified xsi:type="dcterms:W3CDTF">2024-08-26T01:57:26Z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319E6D145AC340CCB8541A2DBC8F4FC6_13</vt:lpwstr>
  </property>
</Properties>
</file>