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项目名称：艾灸排烟系统</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1"/>
        <w:gridCol w:w="1793"/>
        <w:gridCol w:w="1276"/>
        <w:gridCol w:w="1301"/>
        <w:gridCol w:w="4675"/>
      </w:tblGrid>
      <w:tr w14:paraId="5CEE3C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2"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911"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48"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61"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2375" w:type="pct"/>
            <w:vAlign w:val="center"/>
          </w:tcPr>
          <w:p w14:paraId="30B2B99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备注</w:t>
            </w:r>
          </w:p>
        </w:tc>
      </w:tr>
      <w:tr w14:paraId="3856A9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2"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911"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艾灸排烟系统</w:t>
            </w:r>
          </w:p>
        </w:tc>
        <w:tc>
          <w:tcPr>
            <w:tcW w:w="648"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661"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c>
          <w:tcPr>
            <w:tcW w:w="2375" w:type="pct"/>
            <w:vAlign w:val="center"/>
          </w:tcPr>
          <w:p w14:paraId="63A511A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lang w:val="en-US" w:eastAsia="zh-CN"/>
              </w:rPr>
              <w:t>总预算97000元。中医护理门诊需配备 7 台艾灸烟道设备，中医针灸治疗室需 4 台，以契合各区域床位布局及诊疗流量特点，确保烟雾能够及时、高效净化与排出，维持室内空气清新度达到卫生健康标准。要求半个月完成安装调试。</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169E670A">
      <w:pPr>
        <w:jc w:val="left"/>
        <w:rPr>
          <w:rFonts w:hint="eastAsia"/>
          <w:b w:val="0"/>
          <w:bCs w:val="0"/>
          <w:sz w:val="28"/>
          <w:szCs w:val="28"/>
          <w:lang w:val="en-US" w:eastAsia="zh-CN"/>
        </w:rPr>
      </w:pPr>
      <w:r>
        <w:rPr>
          <w:rFonts w:hint="eastAsia"/>
          <w:b w:val="0"/>
          <w:bCs w:val="0"/>
          <w:sz w:val="28"/>
          <w:szCs w:val="28"/>
          <w:lang w:val="en-US" w:eastAsia="zh-CN"/>
        </w:rPr>
        <w:t>（一）排烟罩</w:t>
      </w:r>
    </w:p>
    <w:p w14:paraId="059313F9">
      <w:pPr>
        <w:jc w:val="left"/>
        <w:rPr>
          <w:rFonts w:hint="eastAsia"/>
          <w:b w:val="0"/>
          <w:bCs w:val="0"/>
          <w:sz w:val="28"/>
          <w:szCs w:val="28"/>
          <w:lang w:val="en-US" w:eastAsia="zh-CN"/>
        </w:rPr>
      </w:pPr>
      <w:r>
        <w:rPr>
          <w:rFonts w:hint="eastAsia"/>
          <w:b w:val="0"/>
          <w:bCs w:val="0"/>
          <w:sz w:val="28"/>
          <w:szCs w:val="28"/>
          <w:lang w:val="en-US" w:eastAsia="zh-CN"/>
        </w:rPr>
        <w:t>1、颜色：高透明pc材料，质轻，韧性好，耐高温可达120°C，耗材成本底比亚克力有优越的性能。</w:t>
      </w:r>
    </w:p>
    <w:p w14:paraId="518A6E68">
      <w:pPr>
        <w:jc w:val="left"/>
        <w:rPr>
          <w:rFonts w:hint="eastAsia"/>
          <w:b w:val="0"/>
          <w:bCs w:val="0"/>
          <w:sz w:val="28"/>
          <w:szCs w:val="28"/>
          <w:lang w:val="en-US" w:eastAsia="zh-CN"/>
        </w:rPr>
      </w:pPr>
      <w:r>
        <w:rPr>
          <w:rFonts w:hint="eastAsia"/>
          <w:b w:val="0"/>
          <w:bCs w:val="0"/>
          <w:sz w:val="28"/>
          <w:szCs w:val="28"/>
          <w:lang w:val="en-US" w:eastAsia="zh-CN"/>
        </w:rPr>
        <w:t>2、集烟罩尺寸(长*宽*高)：850mm*550mm*160mm（±5mm）,可360°旋转。</w:t>
      </w:r>
    </w:p>
    <w:p w14:paraId="67851CDD">
      <w:pPr>
        <w:jc w:val="left"/>
        <w:rPr>
          <w:rFonts w:hint="eastAsia"/>
          <w:b w:val="0"/>
          <w:bCs w:val="0"/>
          <w:sz w:val="28"/>
          <w:szCs w:val="28"/>
          <w:lang w:val="en-US" w:eastAsia="zh-CN"/>
        </w:rPr>
      </w:pPr>
      <w:r>
        <w:rPr>
          <w:rFonts w:hint="eastAsia"/>
          <w:b w:val="0"/>
          <w:bCs w:val="0"/>
          <w:sz w:val="28"/>
          <w:szCs w:val="28"/>
          <w:lang w:val="en-US" w:eastAsia="zh-CN"/>
        </w:rPr>
        <w:t>3、集烟罩可以用清水清洗或者洗涤剂清洗。</w:t>
      </w:r>
    </w:p>
    <w:p w14:paraId="3B2BFA98">
      <w:pPr>
        <w:jc w:val="left"/>
        <w:rPr>
          <w:rFonts w:hint="eastAsia"/>
          <w:b w:val="0"/>
          <w:bCs w:val="0"/>
          <w:sz w:val="28"/>
          <w:szCs w:val="28"/>
          <w:lang w:val="en-US" w:eastAsia="zh-CN"/>
        </w:rPr>
      </w:pPr>
      <w:r>
        <w:rPr>
          <w:rFonts w:hint="eastAsia"/>
          <w:b w:val="0"/>
          <w:bCs w:val="0"/>
          <w:sz w:val="28"/>
          <w:szCs w:val="28"/>
          <w:lang w:val="en-US" w:eastAsia="zh-CN"/>
        </w:rPr>
        <w:t>（二）下转接箱</w:t>
      </w:r>
    </w:p>
    <w:p w14:paraId="307AD790">
      <w:pPr>
        <w:jc w:val="left"/>
        <w:rPr>
          <w:rFonts w:hint="eastAsia"/>
          <w:b w:val="0"/>
          <w:bCs w:val="0"/>
          <w:sz w:val="28"/>
          <w:szCs w:val="28"/>
          <w:lang w:val="en-US" w:eastAsia="zh-CN"/>
        </w:rPr>
      </w:pPr>
      <w:r>
        <w:rPr>
          <w:rFonts w:hint="eastAsia"/>
          <w:b w:val="0"/>
          <w:bCs w:val="0"/>
          <w:sz w:val="28"/>
          <w:szCs w:val="28"/>
          <w:lang w:val="en-US" w:eastAsia="zh-CN"/>
        </w:rPr>
        <w:t>1、内置风量调节阀，调节风量0m3/H~300m3/H。</w:t>
      </w:r>
    </w:p>
    <w:p w14:paraId="14E97279">
      <w:pPr>
        <w:jc w:val="left"/>
        <w:rPr>
          <w:rFonts w:hint="eastAsia"/>
          <w:b w:val="0"/>
          <w:bCs w:val="0"/>
          <w:sz w:val="28"/>
          <w:szCs w:val="28"/>
          <w:lang w:val="en-US" w:eastAsia="zh-CN"/>
        </w:rPr>
      </w:pPr>
      <w:r>
        <w:rPr>
          <w:rFonts w:hint="eastAsia"/>
          <w:b w:val="0"/>
          <w:bCs w:val="0"/>
          <w:sz w:val="28"/>
          <w:szCs w:val="28"/>
          <w:lang w:val="en-US" w:eastAsia="zh-CN"/>
        </w:rPr>
        <w:t>2、采用不锈钢材质，内置升降电机，美观大气，经久耐用。</w:t>
      </w:r>
    </w:p>
    <w:p w14:paraId="4EB5F397">
      <w:pPr>
        <w:jc w:val="left"/>
        <w:rPr>
          <w:rFonts w:hint="eastAsia"/>
          <w:b w:val="0"/>
          <w:bCs w:val="0"/>
          <w:sz w:val="28"/>
          <w:szCs w:val="28"/>
          <w:lang w:val="en-US" w:eastAsia="zh-CN"/>
        </w:rPr>
      </w:pPr>
      <w:r>
        <w:rPr>
          <w:rFonts w:hint="eastAsia"/>
          <w:b w:val="0"/>
          <w:bCs w:val="0"/>
          <w:sz w:val="28"/>
          <w:szCs w:val="28"/>
          <w:lang w:val="en-US" w:eastAsia="zh-CN"/>
        </w:rPr>
        <w:t>（三）横向排烟管</w:t>
      </w:r>
    </w:p>
    <w:p w14:paraId="62AEE66A">
      <w:pPr>
        <w:jc w:val="left"/>
        <w:rPr>
          <w:rFonts w:hint="eastAsia"/>
          <w:b w:val="0"/>
          <w:bCs w:val="0"/>
          <w:sz w:val="28"/>
          <w:szCs w:val="28"/>
          <w:lang w:val="en-US" w:eastAsia="zh-CN"/>
        </w:rPr>
      </w:pPr>
      <w:r>
        <w:rPr>
          <w:rFonts w:hint="eastAsia"/>
          <w:b w:val="0"/>
          <w:bCs w:val="0"/>
          <w:sz w:val="28"/>
          <w:szCs w:val="28"/>
          <w:lang w:val="en-US" w:eastAsia="zh-CN"/>
        </w:rPr>
        <w:t>1、排烟管采用耐高温双层复合金属铝箔制作一次成型。</w:t>
      </w:r>
    </w:p>
    <w:p w14:paraId="07E3E40A">
      <w:pPr>
        <w:jc w:val="left"/>
        <w:rPr>
          <w:rFonts w:hint="default"/>
          <w:sz w:val="28"/>
          <w:szCs w:val="28"/>
          <w:lang w:val="en-US" w:eastAsia="zh-CN"/>
        </w:rPr>
      </w:pPr>
      <w:r>
        <w:rPr>
          <w:rFonts w:hint="eastAsia"/>
          <w:b w:val="0"/>
          <w:bCs w:val="0"/>
          <w:sz w:val="28"/>
          <w:szCs w:val="28"/>
          <w:lang w:val="en-US" w:eastAsia="zh-CN"/>
        </w:rPr>
        <w:t>2、304#不锈钢卡箍灵活便接，伸缩灵活，不易损坏。长2000cm,管口直径≥φ160mm。</w:t>
      </w:r>
    </w:p>
    <w:p w14:paraId="5358DE70">
      <w:pPr>
        <w:numPr>
          <w:ilvl w:val="0"/>
          <w:numId w:val="0"/>
        </w:numPr>
        <w:rPr>
          <w:rFonts w:hint="eastAsia"/>
          <w:sz w:val="28"/>
          <w:szCs w:val="28"/>
        </w:rPr>
      </w:pPr>
      <w:r>
        <w:rPr>
          <w:rFonts w:hint="eastAsia"/>
          <w:sz w:val="28"/>
          <w:szCs w:val="28"/>
          <w:lang w:val="en-US" w:eastAsia="zh-CN"/>
        </w:rPr>
        <w:t>（四）</w:t>
      </w:r>
      <w:r>
        <w:rPr>
          <w:rFonts w:hint="eastAsia"/>
          <w:sz w:val="28"/>
          <w:szCs w:val="28"/>
        </w:rPr>
        <w:t>控制器及竖向驱动机构</w:t>
      </w:r>
    </w:p>
    <w:p w14:paraId="2B100FCE">
      <w:pPr>
        <w:bidi w:val="0"/>
        <w:jc w:val="left"/>
        <w:rPr>
          <w:rFonts w:hint="eastAsia"/>
          <w:sz w:val="28"/>
          <w:szCs w:val="28"/>
        </w:rPr>
      </w:pPr>
      <w:r>
        <w:rPr>
          <w:rFonts w:hint="eastAsia"/>
          <w:sz w:val="28"/>
          <w:szCs w:val="28"/>
        </w:rPr>
        <w:t>1、电动升降、伸缩可达220cm。并可任意一个位置可以准确的悬停。</w:t>
      </w:r>
    </w:p>
    <w:p w14:paraId="74750521">
      <w:pPr>
        <w:bidi w:val="0"/>
        <w:jc w:val="left"/>
        <w:rPr>
          <w:rFonts w:hint="eastAsia"/>
          <w:sz w:val="28"/>
          <w:szCs w:val="28"/>
        </w:rPr>
      </w:pPr>
      <w:r>
        <w:rPr>
          <w:rFonts w:hint="eastAsia"/>
          <w:sz w:val="28"/>
          <w:szCs w:val="28"/>
        </w:rPr>
        <w:t>2、升降机内置于转接箱内，无外露线缆，美观简洁，电机可承重15kg</w:t>
      </w:r>
    </w:p>
    <w:p w14:paraId="09037E04">
      <w:pPr>
        <w:bidi w:val="0"/>
        <w:jc w:val="left"/>
        <w:rPr>
          <w:rFonts w:hint="eastAsia"/>
          <w:sz w:val="28"/>
          <w:szCs w:val="28"/>
        </w:rPr>
      </w:pPr>
      <w:r>
        <w:rPr>
          <w:rFonts w:hint="eastAsia"/>
          <w:sz w:val="28"/>
          <w:szCs w:val="28"/>
        </w:rPr>
        <w:t xml:space="preserve">3、驱动电机：电压 12v 功率15w，非常安全。                                                                            4、安全保护：双滑轮保护内置转接箱盖板，悬吊绳不容易刮花，引起坠落事故。                            </w:t>
      </w:r>
    </w:p>
    <w:p w14:paraId="50C515B1">
      <w:pPr>
        <w:bidi w:val="0"/>
        <w:jc w:val="left"/>
        <w:rPr>
          <w:rFonts w:hint="eastAsia"/>
          <w:sz w:val="28"/>
          <w:szCs w:val="28"/>
        </w:rPr>
      </w:pPr>
      <w:r>
        <w:rPr>
          <w:rFonts w:hint="eastAsia"/>
          <w:sz w:val="28"/>
          <w:szCs w:val="28"/>
        </w:rPr>
        <w:t xml:space="preserve">5、控制系统：采用线控面板控制，并置于pc烟罩上方，具有上下控制按键 ；无信号中断可能发生，内置电机保护装置，到顶即停，带有复位装置，具有自动堵转刹车功能。                                                                        6、转接箱：采用不锈钢焊接，外表烤漆工艺，不受艾烟温度影响，经久耐用。                                  </w:t>
      </w:r>
    </w:p>
    <w:p w14:paraId="391D67AF">
      <w:pPr>
        <w:bidi w:val="0"/>
        <w:jc w:val="left"/>
        <w:rPr>
          <w:rFonts w:hint="eastAsia"/>
          <w:sz w:val="28"/>
          <w:szCs w:val="28"/>
        </w:rPr>
      </w:pPr>
      <w:r>
        <w:rPr>
          <w:rFonts w:hint="eastAsia"/>
          <w:sz w:val="28"/>
          <w:szCs w:val="28"/>
        </w:rPr>
        <w:t>7、转接口径：连接符合软管不小于160mm</w:t>
      </w:r>
    </w:p>
    <w:p w14:paraId="0861182C">
      <w:pPr>
        <w:numPr>
          <w:ilvl w:val="0"/>
          <w:numId w:val="0"/>
        </w:numPr>
        <w:rPr>
          <w:rFonts w:hint="eastAsia"/>
          <w:sz w:val="28"/>
          <w:szCs w:val="28"/>
        </w:rPr>
      </w:pPr>
      <w:r>
        <w:rPr>
          <w:rFonts w:hint="eastAsia"/>
          <w:sz w:val="28"/>
          <w:szCs w:val="28"/>
          <w:lang w:val="en-US" w:eastAsia="zh-CN"/>
        </w:rPr>
        <w:t>（五）</w:t>
      </w:r>
      <w:r>
        <w:rPr>
          <w:rFonts w:hint="eastAsia"/>
          <w:sz w:val="28"/>
          <w:szCs w:val="28"/>
        </w:rPr>
        <w:t>横向移动机构</w:t>
      </w:r>
    </w:p>
    <w:p w14:paraId="1A3A7AF0">
      <w:pPr>
        <w:numPr>
          <w:ilvl w:val="0"/>
          <w:numId w:val="0"/>
        </w:numPr>
        <w:rPr>
          <w:rFonts w:hint="eastAsia"/>
          <w:sz w:val="28"/>
          <w:szCs w:val="28"/>
        </w:rPr>
      </w:pPr>
      <w:r>
        <w:rPr>
          <w:rFonts w:hint="eastAsia"/>
          <w:sz w:val="28"/>
          <w:szCs w:val="28"/>
        </w:rPr>
        <w:t>1、铝合金材质。</w:t>
      </w:r>
    </w:p>
    <w:p w14:paraId="31EFA8BE">
      <w:pPr>
        <w:numPr>
          <w:ilvl w:val="0"/>
          <w:numId w:val="0"/>
        </w:numPr>
        <w:rPr>
          <w:rFonts w:hint="eastAsia"/>
          <w:sz w:val="28"/>
          <w:szCs w:val="28"/>
        </w:rPr>
      </w:pPr>
      <w:r>
        <w:rPr>
          <w:rFonts w:hint="eastAsia"/>
          <w:sz w:val="28"/>
          <w:szCs w:val="28"/>
        </w:rPr>
        <w:t>2、长度1500mm,宽度 20mm,高度25mm，厚度大于2mm。</w:t>
      </w:r>
    </w:p>
    <w:p w14:paraId="0FDE7CC3">
      <w:pPr>
        <w:numPr>
          <w:ilvl w:val="0"/>
          <w:numId w:val="0"/>
        </w:numPr>
        <w:rPr>
          <w:rFonts w:hint="eastAsia"/>
          <w:sz w:val="28"/>
          <w:szCs w:val="28"/>
          <w:lang w:val="en-US" w:eastAsia="zh-CN"/>
        </w:rPr>
      </w:pPr>
      <w:r>
        <w:rPr>
          <w:rFonts w:hint="eastAsia"/>
          <w:sz w:val="28"/>
          <w:szCs w:val="28"/>
          <w:lang w:val="en-US" w:eastAsia="zh-CN"/>
        </w:rPr>
        <w:t>（六）艾灸专用排烟机</w:t>
      </w:r>
    </w:p>
    <w:p w14:paraId="4D4E2340">
      <w:pPr>
        <w:numPr>
          <w:ilvl w:val="0"/>
          <w:numId w:val="0"/>
        </w:numPr>
        <w:rPr>
          <w:rFonts w:hint="eastAsia"/>
          <w:sz w:val="28"/>
          <w:szCs w:val="28"/>
          <w:lang w:val="en-US" w:eastAsia="zh-CN"/>
        </w:rPr>
      </w:pPr>
      <w:r>
        <w:rPr>
          <w:rFonts w:hint="eastAsia"/>
          <w:sz w:val="28"/>
          <w:szCs w:val="28"/>
          <w:lang w:val="en-US" w:eastAsia="zh-CN"/>
        </w:rPr>
        <w:t>1、电压220V，功率≤1.1KW，转速1450r/min</w:t>
      </w:r>
    </w:p>
    <w:p w14:paraId="15C1ED20">
      <w:pPr>
        <w:numPr>
          <w:ilvl w:val="0"/>
          <w:numId w:val="0"/>
        </w:numPr>
        <w:rPr>
          <w:rFonts w:hint="eastAsia"/>
          <w:sz w:val="28"/>
          <w:szCs w:val="28"/>
          <w:lang w:val="en-US" w:eastAsia="zh-CN"/>
        </w:rPr>
      </w:pPr>
      <w:r>
        <w:rPr>
          <w:rFonts w:hint="eastAsia"/>
          <w:sz w:val="28"/>
          <w:szCs w:val="28"/>
          <w:lang w:val="en-US" w:eastAsia="zh-CN"/>
        </w:rPr>
        <w:t>2、噪音≤55dBA</w:t>
      </w:r>
    </w:p>
    <w:p w14:paraId="6F906063">
      <w:pPr>
        <w:numPr>
          <w:ilvl w:val="0"/>
          <w:numId w:val="0"/>
        </w:numPr>
        <w:rPr>
          <w:rFonts w:hint="eastAsia"/>
          <w:sz w:val="28"/>
          <w:szCs w:val="28"/>
          <w:lang w:val="en-US" w:eastAsia="zh-CN"/>
        </w:rPr>
      </w:pPr>
      <w:r>
        <w:rPr>
          <w:rFonts w:hint="eastAsia"/>
          <w:sz w:val="28"/>
          <w:szCs w:val="28"/>
          <w:lang w:val="en-US" w:eastAsia="zh-CN"/>
        </w:rPr>
        <w:t>3、风量=3000立方/h</w:t>
      </w:r>
    </w:p>
    <w:p w14:paraId="525BAE3B">
      <w:pPr>
        <w:numPr>
          <w:ilvl w:val="0"/>
          <w:numId w:val="0"/>
        </w:numPr>
        <w:rPr>
          <w:rFonts w:hint="eastAsia"/>
          <w:sz w:val="28"/>
          <w:szCs w:val="28"/>
          <w:lang w:val="en-US" w:eastAsia="zh-CN"/>
        </w:rPr>
      </w:pPr>
      <w:r>
        <w:rPr>
          <w:rFonts w:hint="eastAsia"/>
          <w:sz w:val="28"/>
          <w:szCs w:val="28"/>
          <w:lang w:val="en-US" w:eastAsia="zh-CN"/>
        </w:rPr>
        <w:t>4、风压≥330Pa</w:t>
      </w:r>
    </w:p>
    <w:p w14:paraId="0A29D962">
      <w:pPr>
        <w:numPr>
          <w:ilvl w:val="0"/>
          <w:numId w:val="0"/>
        </w:numPr>
        <w:rPr>
          <w:rFonts w:hint="eastAsia"/>
          <w:sz w:val="28"/>
          <w:szCs w:val="28"/>
          <w:lang w:val="en-US" w:eastAsia="zh-CN"/>
        </w:rPr>
      </w:pPr>
      <w:r>
        <w:rPr>
          <w:rFonts w:hint="eastAsia"/>
          <w:sz w:val="28"/>
          <w:szCs w:val="28"/>
          <w:lang w:val="en-US" w:eastAsia="zh-CN"/>
        </w:rPr>
        <w:t>5、接口直径≥φ200mm</w:t>
      </w:r>
    </w:p>
    <w:p w14:paraId="237287B0">
      <w:pPr>
        <w:numPr>
          <w:ilvl w:val="0"/>
          <w:numId w:val="0"/>
        </w:numPr>
        <w:rPr>
          <w:rFonts w:hint="eastAsia"/>
          <w:sz w:val="28"/>
          <w:szCs w:val="28"/>
          <w:lang w:val="en-US" w:eastAsia="zh-CN"/>
        </w:rPr>
      </w:pPr>
      <w:r>
        <w:rPr>
          <w:rFonts w:hint="eastAsia"/>
          <w:sz w:val="28"/>
          <w:szCs w:val="28"/>
          <w:lang w:val="en-US" w:eastAsia="zh-CN"/>
        </w:rPr>
        <w:t>6、防油烟机芯</w:t>
      </w:r>
    </w:p>
    <w:p w14:paraId="4ABED056">
      <w:pPr>
        <w:numPr>
          <w:ilvl w:val="0"/>
          <w:numId w:val="0"/>
        </w:numPr>
        <w:rPr>
          <w:rFonts w:hint="eastAsia"/>
          <w:sz w:val="28"/>
          <w:szCs w:val="28"/>
          <w:lang w:val="en-US" w:eastAsia="zh-CN"/>
        </w:rPr>
      </w:pPr>
      <w:r>
        <w:rPr>
          <w:rFonts w:hint="eastAsia"/>
          <w:sz w:val="28"/>
          <w:szCs w:val="28"/>
          <w:lang w:val="en-US" w:eastAsia="zh-CN"/>
        </w:rPr>
        <w:t>7、主风机镀锌铁材质，专用设备焊接。</w:t>
      </w:r>
    </w:p>
    <w:p w14:paraId="70CA1B70">
      <w:pPr>
        <w:numPr>
          <w:ilvl w:val="0"/>
          <w:numId w:val="0"/>
        </w:numPr>
        <w:rPr>
          <w:rFonts w:hint="eastAsia"/>
          <w:sz w:val="28"/>
          <w:szCs w:val="28"/>
          <w:lang w:val="en-US" w:eastAsia="zh-CN"/>
        </w:rPr>
      </w:pPr>
      <w:r>
        <w:rPr>
          <w:rFonts w:hint="eastAsia"/>
          <w:sz w:val="28"/>
          <w:szCs w:val="28"/>
          <w:lang w:val="en-US" w:eastAsia="zh-CN"/>
        </w:rPr>
        <w:t>8、主风机设有档位调速功能</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97000元。报价要求：本次报价为人民币包干价，包含：货款、安装调试费（供应商需考虑安装周围场地因素，充分考虑房间改造及修复的费用、场地清洁）、产品质保期内维护费（含原厂配件、易损件的更换）、资料装订及邮寄费、培训费、税费、安全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（1）送货安装前须采购人确认产品是否是投标的正规合格产品，经确认后方能安装调试；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43949CB3">
      <w:pPr>
        <w:pStyle w:val="17"/>
        <w:numPr>
          <w:ilvl w:val="4"/>
          <w:numId w:val="0"/>
        </w:numPr>
        <w:tabs>
          <w:tab w:val="clear" w:pos="3600"/>
        </w:tabs>
        <w:ind w:firstLine="640" w:firstLineChars="200"/>
        <w:rPr>
          <w:rFonts w:hint="default" w:ascii="方正仿宋_GBK" w:hAnsi="方正仿宋_GBK" w:eastAsia="方正仿宋_GBK" w:cs="方正仿宋_GBK"/>
          <w:b w:val="0"/>
          <w:color w:val="auto"/>
          <w:kern w:val="0"/>
          <w:sz w:val="32"/>
          <w:szCs w:val="32"/>
          <w:lang w:val="en-US" w:eastAsia="zh-CN" w:bidi="ar-SA"/>
        </w:rPr>
      </w:pPr>
      <w:r>
        <w:rPr>
          <w:rFonts w:hint="eastAsia" w:ascii="方正仿宋_GBK" w:hAnsi="方正仿宋_GBK" w:eastAsia="方正仿宋_GBK" w:cs="方正仿宋_GBK"/>
          <w:b w:val="0"/>
          <w:color w:val="auto"/>
          <w:kern w:val="0"/>
          <w:sz w:val="32"/>
          <w:szCs w:val="32"/>
          <w:lang w:val="en-US" w:eastAsia="zh-CN" w:bidi="ar-SA"/>
        </w:rPr>
        <w:t>（4）验收前，产品损毁、灭失风险由供应商承担。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（1）质保期不低于3年，产品有任何质量问题，供应商应30分钟提供电话响应，4小时来院处置，未及时响应将承担违约责任。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可联系科室（胡晓丽13594345799）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设备在质保服务期未及时发现并消除隐患导致突发故障，影响采购人使用承担500元/次的违约金；使用中发现供应商提供的产品有质量或安全问题供应商未立即整改，对采购人造成的损失进行全额赔偿，同时采购人有权解除合同并要求供应商承担项目金额2倍违约金；供应商交付前明知存在缺陷仍继续交付或交付后知晓缺陷未及时通知采购人并整改，采购人有权解除合同并要求供应商承担项目金额3倍违约金，全额赔偿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01A7A1F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顺序、内容；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被国家各部门列为失信公司，其投标响应行为属于无效响应；</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u w:val="none"/>
          <w:lang w:val="en-US" w:eastAsia="zh-CN"/>
        </w:rPr>
        <w:t>响应</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en-US" w:eastAsia="zh-CN"/>
        </w:rPr>
        <w:t>供应商提交的响应文件未按询价文件要求签字、盖章、份数、顺序、内容，视为无效投标</w:t>
      </w:r>
      <w:r>
        <w:rPr>
          <w:rFonts w:hint="eastAsia" w:ascii="仿宋_GB2312" w:hAnsi="宋体" w:eastAsia="仿宋_GB2312" w:cs="宋体"/>
          <w:b/>
          <w:bCs/>
          <w:color w:val="auto"/>
          <w:sz w:val="32"/>
          <w:szCs w:val="32"/>
          <w:lang w:val="zh-CN"/>
        </w:rPr>
        <w:t>）</w:t>
      </w:r>
      <w:bookmarkStart w:id="7" w:name="_GoBack"/>
      <w:bookmarkEnd w:id="7"/>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25DE7E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如：</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69D540F">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237057793"/>
      <w:bookmarkStart w:id="3" w:name="_Toc128229304"/>
      <w:bookmarkStart w:id="4" w:name="_Toc175017344"/>
      <w:bookmarkStart w:id="5" w:name="_Toc128229747"/>
      <w:bookmarkStart w:id="6" w:name="_Toc173677399"/>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EFA8658">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7500855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038D429">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D1ACD16">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E440BB0"/>
    <w:rsid w:val="0E6637FD"/>
    <w:rsid w:val="0E9F1F75"/>
    <w:rsid w:val="0FD01451"/>
    <w:rsid w:val="122D0B62"/>
    <w:rsid w:val="133D5E0A"/>
    <w:rsid w:val="1922346A"/>
    <w:rsid w:val="1AAE2C67"/>
    <w:rsid w:val="1AF86BE0"/>
    <w:rsid w:val="1B3306B6"/>
    <w:rsid w:val="1BDE0896"/>
    <w:rsid w:val="1CF00EFC"/>
    <w:rsid w:val="1F2F00AB"/>
    <w:rsid w:val="21426D4A"/>
    <w:rsid w:val="236757CC"/>
    <w:rsid w:val="23FB11F4"/>
    <w:rsid w:val="29AE2A56"/>
    <w:rsid w:val="2C3529EE"/>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0654117"/>
    <w:rsid w:val="61130716"/>
    <w:rsid w:val="61143219"/>
    <w:rsid w:val="61707CCC"/>
    <w:rsid w:val="61A6052D"/>
    <w:rsid w:val="626B6216"/>
    <w:rsid w:val="67CF5844"/>
    <w:rsid w:val="69D01878"/>
    <w:rsid w:val="6A1F4430"/>
    <w:rsid w:val="6B247663"/>
    <w:rsid w:val="6D38732A"/>
    <w:rsid w:val="6DD05A39"/>
    <w:rsid w:val="6EC6360F"/>
    <w:rsid w:val="6FB940CF"/>
    <w:rsid w:val="713118C3"/>
    <w:rsid w:val="71C02C3F"/>
    <w:rsid w:val="72BB5C94"/>
    <w:rsid w:val="732B3BA9"/>
    <w:rsid w:val="77FA34D6"/>
    <w:rsid w:val="78024143"/>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5755</Words>
  <Characters>5937</Characters>
  <Lines>0</Lines>
  <Paragraphs>0</Paragraphs>
  <TotalTime>2</TotalTime>
  <ScaleCrop>false</ScaleCrop>
  <LinksUpToDate>false</LinksUpToDate>
  <CharactersWithSpaces>6648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2024-12-11T01:44:21Z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