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ighlight w:val="none"/>
          <w:lang w:val="en-US" w:eastAsia="zh-CN"/>
        </w:rPr>
      </w:pPr>
    </w:p>
    <w:p>
      <w:pPr>
        <w:rPr>
          <w:rFonts w:hint="eastAsia"/>
          <w:highlight w:val="none"/>
          <w:lang w:val="en-US" w:eastAsia="zh-CN"/>
        </w:rPr>
      </w:pPr>
    </w:p>
    <w:p>
      <w:pPr>
        <w:jc w:val="center"/>
        <w:rPr>
          <w:rFonts w:hint="eastAsia"/>
          <w:b/>
          <w:bCs/>
          <w:sz w:val="84"/>
          <w:szCs w:val="84"/>
          <w:highlight w:val="none"/>
          <w:lang w:val="en-US" w:eastAsia="zh-CN"/>
        </w:rPr>
      </w:pPr>
    </w:p>
    <w:p>
      <w:pPr>
        <w:jc w:val="center"/>
        <w:rPr>
          <w:rFonts w:hint="eastAsia"/>
          <w:b/>
          <w:bCs/>
          <w:sz w:val="84"/>
          <w:szCs w:val="84"/>
          <w:highlight w:val="none"/>
          <w:lang w:val="en-US" w:eastAsia="zh-CN"/>
        </w:rPr>
      </w:pPr>
      <w:r>
        <w:rPr>
          <w:rFonts w:hint="eastAsia"/>
          <w:b/>
          <w:bCs/>
          <w:sz w:val="84"/>
          <w:szCs w:val="84"/>
          <w:highlight w:val="none"/>
          <w:lang w:val="en-US" w:eastAsia="zh-CN"/>
        </w:rPr>
        <w:t>封面</w:t>
      </w:r>
    </w:p>
    <w:p>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pPr>
        <w:jc w:val="center"/>
        <w:rPr>
          <w:rFonts w:hint="eastAsia"/>
          <w:b/>
          <w:bCs/>
          <w:sz w:val="44"/>
          <w:szCs w:val="44"/>
          <w:highlight w:val="none"/>
          <w:lang w:val="en-US" w:eastAsia="zh-CN"/>
        </w:rPr>
      </w:pPr>
    </w:p>
    <w:p>
      <w:pPr>
        <w:rPr>
          <w:rFonts w:hint="eastAsia"/>
          <w:sz w:val="32"/>
          <w:szCs w:val="32"/>
          <w:highlight w:val="none"/>
          <w:lang w:val="en-US" w:eastAsia="zh-CN"/>
        </w:rPr>
      </w:pPr>
    </w:p>
    <w:p>
      <w:pPr>
        <w:rPr>
          <w:rFonts w:hint="eastAsia"/>
          <w:sz w:val="32"/>
          <w:szCs w:val="32"/>
          <w:highlight w:val="none"/>
          <w:lang w:val="en-US" w:eastAsia="zh-CN"/>
        </w:rPr>
      </w:pPr>
    </w:p>
    <w:p>
      <w:pPr>
        <w:rPr>
          <w:rFonts w:hint="eastAsia"/>
          <w:sz w:val="32"/>
          <w:szCs w:val="32"/>
          <w:highlight w:val="none"/>
          <w:lang w:val="en-US" w:eastAsia="zh-CN"/>
        </w:rPr>
      </w:pPr>
    </w:p>
    <w:p>
      <w:pPr>
        <w:rPr>
          <w:rFonts w:hint="eastAsia"/>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项目名称：锅炉维保服务</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项目编号：BSRMYY-YNCG-2025-</w:t>
      </w:r>
      <w:bookmarkStart w:id="0" w:name="OLE_LINK1"/>
      <w:r>
        <w:rPr>
          <w:rFonts w:hint="eastAsia"/>
          <w:sz w:val="44"/>
          <w:szCs w:val="44"/>
          <w:highlight w:val="none"/>
          <w:lang w:val="en-US" w:eastAsia="zh-CN"/>
        </w:rPr>
        <w:t>08001</w:t>
      </w:r>
      <w:bookmarkEnd w:id="0"/>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pPr>
        <w:rPr>
          <w:rFonts w:hint="eastAsia"/>
          <w:sz w:val="44"/>
          <w:szCs w:val="44"/>
          <w:highlight w:val="none"/>
          <w:lang w:val="en-US" w:eastAsia="zh-CN"/>
        </w:rPr>
      </w:pPr>
      <w:r>
        <w:rPr>
          <w:rFonts w:hint="eastAsia"/>
          <w:sz w:val="44"/>
          <w:szCs w:val="44"/>
          <w:highlight w:val="none"/>
          <w:lang w:val="en-US" w:eastAsia="zh-CN"/>
        </w:rPr>
        <w:br w:type="page"/>
      </w:r>
    </w:p>
    <w:p>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4"/>
        <w:tblW w:w="516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2124"/>
        <w:gridCol w:w="2455"/>
        <w:gridCol w:w="2427"/>
        <w:gridCol w:w="23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10" w:type="pct"/>
            <w:vAlign w:val="center"/>
          </w:tcPr>
          <w:p>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043" w:type="pct"/>
            <w:vAlign w:val="center"/>
          </w:tcPr>
          <w:p>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项目</w:t>
            </w:r>
            <w:r>
              <w:rPr>
                <w:rFonts w:hint="eastAsia" w:ascii="方正仿宋_GBK" w:hAnsi="方正仿宋_GBK" w:eastAsia="方正仿宋_GBK" w:cs="方正仿宋_GBK"/>
                <w:b/>
                <w:bCs/>
                <w:kern w:val="0"/>
                <w:sz w:val="28"/>
                <w:szCs w:val="28"/>
                <w:highlight w:val="none"/>
              </w:rPr>
              <w:t>名称</w:t>
            </w:r>
          </w:p>
        </w:tc>
        <w:tc>
          <w:tcPr>
            <w:tcW w:w="1206" w:type="pct"/>
            <w:vAlign w:val="center"/>
          </w:tcPr>
          <w:p>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单价限价（元/年）</w:t>
            </w:r>
          </w:p>
        </w:tc>
        <w:tc>
          <w:tcPr>
            <w:tcW w:w="1192" w:type="pct"/>
            <w:vAlign w:val="center"/>
          </w:tcPr>
          <w:p>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eastAsia="zh-CN"/>
              </w:rPr>
              <w:t>服务期限（年）</w:t>
            </w:r>
          </w:p>
        </w:tc>
        <w:tc>
          <w:tcPr>
            <w:tcW w:w="1146" w:type="pct"/>
            <w:vAlign w:val="center"/>
          </w:tcPr>
          <w:p>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履约保证金（元）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5" w:hRule="atLeast"/>
          <w:jc w:val="center"/>
        </w:trPr>
        <w:tc>
          <w:tcPr>
            <w:tcW w:w="410" w:type="pct"/>
            <w:vAlign w:val="center"/>
          </w:tcPr>
          <w:p>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043" w:type="pct"/>
            <w:vAlign w:val="center"/>
          </w:tcPr>
          <w:p>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锅炉维保服务</w:t>
            </w:r>
          </w:p>
        </w:tc>
        <w:tc>
          <w:tcPr>
            <w:tcW w:w="1206" w:type="pct"/>
            <w:vAlign w:val="center"/>
          </w:tcPr>
          <w:p>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20000</w:t>
            </w:r>
          </w:p>
        </w:tc>
        <w:tc>
          <w:tcPr>
            <w:tcW w:w="1192" w:type="pct"/>
            <w:vAlign w:val="center"/>
          </w:tcPr>
          <w:p>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3</w:t>
            </w:r>
          </w:p>
        </w:tc>
        <w:tc>
          <w:tcPr>
            <w:tcW w:w="1146" w:type="pct"/>
            <w:vAlign w:val="center"/>
          </w:tcPr>
          <w:p>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000" w:type="pct"/>
            <w:gridSpan w:val="5"/>
            <w:vAlign w:val="center"/>
          </w:tcPr>
          <w:p>
            <w:pPr>
              <w:jc w:val="left"/>
              <w:rPr>
                <w:rFonts w:hint="eastAsia"/>
                <w:highlight w:val="none"/>
                <w:lang w:val="en-US" w:eastAsia="zh-CN"/>
              </w:rPr>
            </w:pPr>
            <w:r>
              <w:rPr>
                <w:rFonts w:hint="eastAsia" w:ascii="方正仿宋_GBK" w:hAnsi="方正仿宋_GBK" w:eastAsia="方正仿宋_GBK" w:cs="方正仿宋_GBK"/>
                <w:sz w:val="24"/>
                <w:szCs w:val="24"/>
                <w:highlight w:val="none"/>
                <w:lang w:val="en-US" w:eastAsia="zh-CN"/>
              </w:rPr>
              <w:t>注：本项目招采3年单价，报价</w:t>
            </w:r>
            <w:r>
              <w:rPr>
                <w:rFonts w:hint="eastAsia" w:ascii="方正仿宋_GBK" w:hAnsi="方正仿宋_GBK" w:eastAsia="方正仿宋_GBK" w:cs="方正仿宋_GBK"/>
                <w:kern w:val="2"/>
                <w:sz w:val="24"/>
                <w:szCs w:val="24"/>
                <w:highlight w:val="none"/>
                <w:lang w:val="en-US" w:eastAsia="zh-CN" w:bidi="ar-SA"/>
              </w:rPr>
              <w:t>包括但不限于锅炉维保服务费、</w:t>
            </w:r>
            <w:r>
              <w:rPr>
                <w:rFonts w:hint="eastAsia" w:ascii="方正仿宋_GBK" w:hAnsi="方正仿宋_GBK" w:eastAsia="方正仿宋_GBK" w:cs="方正仿宋_GBK"/>
                <w:kern w:val="2"/>
                <w:sz w:val="24"/>
                <w:szCs w:val="24"/>
                <w:highlight w:val="none"/>
                <w:shd w:val="clear"/>
                <w:lang w:val="en-US" w:eastAsia="zh-CN" w:bidi="ar-SA"/>
              </w:rPr>
              <w:t>特种设备附件检验检测及安装费、配套设备辅材费、零配件更换、资料装订及邮寄费、税费、保险费、验收检测</w:t>
            </w:r>
            <w:r>
              <w:rPr>
                <w:rFonts w:hint="eastAsia" w:ascii="方正仿宋_GBK" w:hAnsi="方正仿宋_GBK" w:eastAsia="方正仿宋_GBK" w:cs="方正仿宋_GBK"/>
                <w:b w:val="0"/>
                <w:bCs w:val="0"/>
                <w:color w:val="000000" w:themeColor="text1"/>
                <w:kern w:val="2"/>
                <w:sz w:val="24"/>
                <w:szCs w:val="24"/>
                <w:highlight w:val="none"/>
                <w:shd w:val="clear"/>
                <w:lang w:val="en-US" w:eastAsia="zh-CN" w:bidi="ar-SA"/>
                <w14:textFill>
                  <w14:solidFill>
                    <w14:schemeClr w14:val="tx1"/>
                  </w14:solidFill>
                </w14:textFill>
              </w:rPr>
              <w:t>费、培训费等完</w:t>
            </w:r>
            <w:r>
              <w:rPr>
                <w:rFonts w:hint="eastAsia" w:ascii="方正仿宋_GBK" w:hAnsi="方正仿宋_GBK" w:eastAsia="方正仿宋_GBK" w:cs="方正仿宋_GBK"/>
                <w:kern w:val="2"/>
                <w:sz w:val="24"/>
                <w:szCs w:val="24"/>
                <w:highlight w:val="none"/>
                <w:shd w:val="clear"/>
                <w:lang w:val="en-US" w:eastAsia="zh-CN" w:bidi="ar-SA"/>
              </w:rPr>
              <w:t>成本项目所需的一切费用。因成交供应商自身原因造成漏报、少报皆由其自行承担责任，采购人不再补偿。</w:t>
            </w:r>
          </w:p>
        </w:tc>
      </w:tr>
    </w:tbl>
    <w:p>
      <w:pPr>
        <w:rPr>
          <w:rFonts w:hint="eastAsia"/>
          <w:highlight w:val="none"/>
          <w:lang w:val="en-US" w:eastAsia="zh-CN"/>
        </w:rPr>
      </w:pPr>
    </w:p>
    <w:p>
      <w:pPr>
        <w:pStyle w:val="27"/>
        <w:numPr>
          <w:ilvl w:val="0"/>
          <w:numId w:val="0"/>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二、技术要求（需全部满足）</w:t>
      </w:r>
    </w:p>
    <w:tbl>
      <w:tblPr>
        <w:tblStyle w:val="14"/>
        <w:tblW w:w="516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057"/>
        <w:gridCol w:w="2388"/>
        <w:gridCol w:w="67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19" w:type="pct"/>
            <w:vAlign w:val="center"/>
          </w:tcPr>
          <w:p>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173" w:type="pct"/>
            <w:vAlign w:val="center"/>
          </w:tcPr>
          <w:p>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3306" w:type="pct"/>
            <w:vAlign w:val="center"/>
          </w:tcPr>
          <w:p>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val="en-US" w:eastAsia="zh-CN"/>
              </w:rPr>
              <w:t>服务内容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95" w:hRule="atLeast"/>
          <w:jc w:val="center"/>
        </w:trPr>
        <w:tc>
          <w:tcPr>
            <w:tcW w:w="519" w:type="pct"/>
            <w:shd w:val="clear" w:color="auto" w:fill="auto"/>
            <w:vAlign w:val="center"/>
          </w:tcPr>
          <w:p>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1</w:t>
            </w:r>
          </w:p>
        </w:tc>
        <w:tc>
          <w:tcPr>
            <w:tcW w:w="1173" w:type="pct"/>
            <w:shd w:val="clear" w:color="auto" w:fill="auto"/>
            <w:vAlign w:val="center"/>
          </w:tcPr>
          <w:p>
            <w:pPr>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锅炉维保服务</w:t>
            </w:r>
          </w:p>
          <w:p>
            <w:pPr>
              <w:pStyle w:val="10"/>
              <w:jc w:val="left"/>
              <w:rPr>
                <w:rFonts w:hint="default"/>
                <w:highlight w:val="none"/>
                <w:lang w:val="en-US" w:eastAsia="zh-CN"/>
              </w:rPr>
            </w:pPr>
          </w:p>
        </w:tc>
        <w:tc>
          <w:tcPr>
            <w:tcW w:w="3306" w:type="pct"/>
            <w:shd w:val="clear" w:color="auto" w:fill="auto"/>
            <w:vAlign w:val="center"/>
          </w:tcPr>
          <w:p>
            <w:pPr>
              <w:pStyle w:val="3"/>
              <w:numPr>
                <w:ilvl w:val="0"/>
                <w:numId w:val="0"/>
              </w:numPr>
              <w:bidi w:val="0"/>
              <w:jc w:val="left"/>
              <w:rPr>
                <w:rFonts w:hint="default"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维保对象：</w:t>
            </w:r>
            <w:r>
              <w:rPr>
                <w:rFonts w:hint="eastAsia" w:ascii="方正仿宋_GBK" w:hAnsi="方正仿宋_GBK" w:eastAsia="方正仿宋_GBK" w:cs="方正仿宋_GBK"/>
                <w:b/>
                <w:bCs/>
                <w:kern w:val="0"/>
                <w:sz w:val="28"/>
                <w:szCs w:val="28"/>
                <w:highlight w:val="none"/>
                <w:lang w:val="en-US" w:eastAsia="zh-CN"/>
              </w:rPr>
              <w:t>WNS3-1.25-Y.Q锅炉 2台</w:t>
            </w:r>
          </w:p>
          <w:p>
            <w:pPr>
              <w:pStyle w:val="3"/>
              <w:numPr>
                <w:ilvl w:val="0"/>
                <w:numId w:val="0"/>
              </w:numPr>
              <w:bidi w:val="0"/>
              <w:jc w:val="left"/>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1、专业保养服务项目分A级保养（1年1次）和B级保养（每月1次），明细见“保养项目表”。</w:t>
            </w:r>
          </w:p>
          <w:p>
            <w:pPr>
              <w:pStyle w:val="3"/>
              <w:numPr>
                <w:ilvl w:val="0"/>
                <w:numId w:val="0"/>
              </w:numPr>
              <w:bidi w:val="0"/>
              <w:jc w:val="left"/>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2、临时性、紧急故障抢修：</w:t>
            </w:r>
          </w:p>
          <w:p>
            <w:pPr>
              <w:pStyle w:val="3"/>
              <w:bidi w:val="0"/>
              <w:jc w:val="left"/>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①在用设备如出现现场人员不能解决的故障，供应商技术人员须在30分钟内远程电话响应，通过电话指导现场人员，排除设备故障。</w:t>
            </w:r>
          </w:p>
          <w:p>
            <w:pPr>
              <w:pStyle w:val="3"/>
              <w:bidi w:val="0"/>
              <w:jc w:val="left"/>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②</w:t>
            </w:r>
            <w:r>
              <w:rPr>
                <w:rFonts w:hint="eastAsia" w:ascii="方正仿宋_GBK" w:hAnsi="方正仿宋_GBK" w:eastAsia="方正仿宋_GBK" w:cs="方正仿宋_GBK"/>
                <w:b/>
                <w:kern w:val="2"/>
                <w:sz w:val="28"/>
                <w:szCs w:val="28"/>
                <w:highlight w:val="none"/>
                <w:lang w:val="en-US" w:eastAsia="zh-CN" w:bidi="ar-SA"/>
              </w:rPr>
              <w:t>若设备故障经供应商技术人员电话指导仍无法排除，在</w:t>
            </w:r>
            <w:r>
              <w:rPr>
                <w:rFonts w:hint="eastAsia" w:ascii="方正仿宋_GBK" w:hAnsi="方正仿宋_GBK" w:eastAsia="方正仿宋_GBK" w:cs="方正仿宋_GBK"/>
                <w:b/>
                <w:kern w:val="2"/>
                <w:sz w:val="28"/>
                <w:szCs w:val="28"/>
                <w:highlight w:val="none"/>
                <w:lang w:val="en-US" w:eastAsia="zh-CN" w:bidi="ar-SA"/>
              </w:rPr>
              <w:t>备用设备</w:t>
            </w:r>
            <w:r>
              <w:rPr>
                <w:rFonts w:hint="eastAsia" w:ascii="方正仿宋_GBK" w:hAnsi="方正仿宋_GBK" w:eastAsia="方正仿宋_GBK" w:cs="方正仿宋_GBK"/>
                <w:b/>
                <w:kern w:val="2"/>
                <w:sz w:val="28"/>
                <w:szCs w:val="28"/>
                <w:highlight w:val="none"/>
                <w:lang w:val="en-US" w:eastAsia="zh-CN" w:bidi="ar-SA"/>
              </w:rPr>
              <w:t>可用且不影响安全正常运行的前提下，供应商技术人员须在24小时内抵达现场</w:t>
            </w:r>
            <w:r>
              <w:rPr>
                <w:rFonts w:hint="eastAsia" w:ascii="方正仿宋_GBK" w:hAnsi="方正仿宋_GBK" w:eastAsia="方正仿宋_GBK" w:cs="方正仿宋_GBK"/>
                <w:b/>
                <w:bCs/>
                <w:kern w:val="2"/>
                <w:sz w:val="28"/>
                <w:szCs w:val="28"/>
                <w:highlight w:val="none"/>
                <w:lang w:val="en-US" w:eastAsia="zh-CN" w:bidi="ar-SA"/>
              </w:rPr>
              <w:t>对</w:t>
            </w:r>
            <w:r>
              <w:rPr>
                <w:rFonts w:hint="eastAsia" w:ascii="方正仿宋_GBK" w:hAnsi="方正仿宋_GBK" w:eastAsia="方正仿宋_GBK" w:cs="方正仿宋_GBK"/>
                <w:kern w:val="2"/>
                <w:sz w:val="28"/>
                <w:szCs w:val="28"/>
                <w:highlight w:val="none"/>
                <w:lang w:val="en-US" w:eastAsia="zh-CN" w:bidi="ar-SA"/>
              </w:rPr>
              <w:t>设备故障进行维修</w:t>
            </w:r>
            <w:r>
              <w:rPr>
                <w:rFonts w:hint="eastAsia" w:ascii="方正仿宋_GBK" w:hAnsi="方正仿宋_GBK" w:eastAsia="方正仿宋_GBK" w:cs="方正仿宋_GBK"/>
                <w:kern w:val="2"/>
                <w:sz w:val="28"/>
                <w:szCs w:val="28"/>
                <w:highlight w:val="none"/>
                <w:lang w:val="en-US" w:eastAsia="zh-CN" w:bidi="ar-SA"/>
              </w:rPr>
              <w:t>。</w:t>
            </w:r>
          </w:p>
          <w:p>
            <w:pPr>
              <w:pStyle w:val="3"/>
              <w:bidi w:val="0"/>
              <w:jc w:val="left"/>
              <w:rPr>
                <w:rFonts w:hint="eastAsia"/>
                <w:highlight w:val="none"/>
                <w:lang w:val="en-US" w:eastAsia="zh-CN"/>
              </w:rPr>
            </w:pPr>
            <w:r>
              <w:rPr>
                <w:rFonts w:hint="eastAsia" w:ascii="方正仿宋_GBK" w:hAnsi="方正仿宋_GBK" w:eastAsia="方正仿宋_GBK" w:cs="方正仿宋_GBK"/>
                <w:kern w:val="2"/>
                <w:sz w:val="28"/>
                <w:szCs w:val="28"/>
                <w:highlight w:val="none"/>
                <w:lang w:val="en-US" w:eastAsia="zh-CN" w:bidi="ar-SA"/>
              </w:rPr>
              <w:t>③如两台锅炉均出现故障或因设备故障将危及到生产安全，供应商技术人员须2小时内到达现场对故障设备进行抢修。</w:t>
            </w:r>
          </w:p>
        </w:tc>
      </w:tr>
    </w:tbl>
    <w:tbl>
      <w:tblPr>
        <w:tblStyle w:val="14"/>
        <w:tblpPr w:leftFromText="180" w:rightFromText="180" w:vertAnchor="text" w:horzAnchor="page" w:tblpXSpec="center" w:tblpY="-308"/>
        <w:tblOverlap w:val="never"/>
        <w:tblW w:w="99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0"/>
        <w:gridCol w:w="3537"/>
        <w:gridCol w:w="5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9922" w:type="dxa"/>
            <w:gridSpan w:val="3"/>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ascii="方正小标宋_GBK" w:hAnsi="方正小标宋_GBK" w:eastAsia="方正小标宋_GBK" w:cs="方正小标宋_GBK"/>
                <w:i w:val="0"/>
                <w:iCs w:val="0"/>
                <w:color w:val="000000"/>
                <w:sz w:val="30"/>
                <w:szCs w:val="30"/>
                <w:highlight w:val="none"/>
                <w:u w:val="none"/>
              </w:rPr>
            </w:pPr>
            <w:r>
              <w:rPr>
                <w:rFonts w:hint="eastAsia" w:ascii="方正小标宋_GBK" w:hAnsi="方正小标宋_GBK" w:eastAsia="方正小标宋_GBK" w:cs="方正小标宋_GBK"/>
                <w:i w:val="0"/>
                <w:iCs w:val="0"/>
                <w:color w:val="000000"/>
                <w:kern w:val="0"/>
                <w:sz w:val="30"/>
                <w:szCs w:val="30"/>
                <w:highlight w:val="none"/>
                <w:u w:val="none"/>
                <w:lang w:val="en-US" w:eastAsia="zh-CN" w:bidi="ar"/>
              </w:rPr>
              <w:t>锅炉现场A级保养项目表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华文中宋" w:hAnsi="华文中宋" w:eastAsia="华文中宋" w:cs="华文中宋"/>
                <w:b/>
                <w:bCs/>
                <w:i w:val="0"/>
                <w:iCs w:val="0"/>
                <w:color w:val="000000"/>
                <w:sz w:val="28"/>
                <w:szCs w:val="28"/>
                <w:highlight w:val="none"/>
                <w:u w:val="none"/>
              </w:rPr>
            </w:pPr>
            <w:r>
              <w:rPr>
                <w:rFonts w:hint="default" w:ascii="华文中宋" w:hAnsi="华文中宋" w:eastAsia="华文中宋" w:cs="华文中宋"/>
                <w:b/>
                <w:bCs/>
                <w:i w:val="0"/>
                <w:iCs w:val="0"/>
                <w:color w:val="000000"/>
                <w:kern w:val="0"/>
                <w:sz w:val="28"/>
                <w:szCs w:val="28"/>
                <w:highlight w:val="none"/>
                <w:u w:val="none"/>
                <w:lang w:val="en-US" w:eastAsia="zh-CN" w:bidi="ar"/>
              </w:rPr>
              <w:t>序号</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8"/>
                <w:szCs w:val="28"/>
                <w:highlight w:val="none"/>
                <w:u w:val="none"/>
              </w:rPr>
            </w:pPr>
            <w:r>
              <w:rPr>
                <w:rFonts w:hint="default" w:ascii="华文中宋" w:hAnsi="华文中宋" w:eastAsia="华文中宋" w:cs="华文中宋"/>
                <w:b/>
                <w:bCs/>
                <w:i w:val="0"/>
                <w:iCs w:val="0"/>
                <w:color w:val="000000"/>
                <w:kern w:val="0"/>
                <w:sz w:val="28"/>
                <w:szCs w:val="28"/>
                <w:highlight w:val="none"/>
                <w:u w:val="none"/>
                <w:lang w:val="en-US" w:eastAsia="zh-CN" w:bidi="ar"/>
              </w:rPr>
              <w:t>保养项目</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8"/>
                <w:szCs w:val="28"/>
                <w:highlight w:val="none"/>
                <w:u w:val="none"/>
              </w:rPr>
            </w:pPr>
            <w:r>
              <w:rPr>
                <w:rFonts w:hint="default" w:ascii="华文中宋" w:hAnsi="华文中宋" w:eastAsia="华文中宋" w:cs="华文中宋"/>
                <w:b/>
                <w:bCs/>
                <w:i w:val="0"/>
                <w:iCs w:val="0"/>
                <w:color w:val="000000"/>
                <w:kern w:val="0"/>
                <w:sz w:val="28"/>
                <w:szCs w:val="28"/>
                <w:highlight w:val="none"/>
                <w:u w:val="none"/>
                <w:lang w:val="en-US" w:eastAsia="zh-CN" w:bidi="ar"/>
              </w:rPr>
              <w:t>保养内容、方法及要求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锅炉结垢、腐蚀检查</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打开人孔，进入炉内仔细检查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8"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前烟箱结炭、腐蚀检查</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拆卸前后烟箱固定螺丝，打开前烟箱门，仔细检查。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3</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节能器、冷凝器结炭、腐蚀检查</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拆卸转角烟道及冷凝器后烟箱，仔细检查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4</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汽水分离器检查</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打开人孔，进入炉内检查，清理杂质、结垢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5</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平衡筒检查</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检查高低水位管清理杂质，灌水试验水位是否正常。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4"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6</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燃烧器头检查、调整</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拆下燃烧头，清理结碳，检查点火高压线，确保安全可靠。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7</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燃气喷嘴检查清洗</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清理结碳，检查点火电极，确保正常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8</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风机风叶检查清理</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清理结灰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9</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炉膛结炭清理</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打开防爆门或拆除燃烧器后进入炉膛仔细清理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10</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水位计（双色/板式）修理</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拆下水位计，清理玻璃板上和棱镜上的铁锈和杂质。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11</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止回阀检查</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拆下，除锈，清理杂物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20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highlight w:val="none"/>
                <w:u w:val="none"/>
              </w:rPr>
            </w:pPr>
          </w:p>
        </w:tc>
        <w:tc>
          <w:tcPr>
            <w:tcW w:w="3537"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2"/>
                <w:szCs w:val="22"/>
                <w:highlight w:val="none"/>
                <w:u w:val="none"/>
              </w:rPr>
            </w:pPr>
          </w:p>
        </w:tc>
        <w:tc>
          <w:tcPr>
            <w:tcW w:w="518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20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highlight w:val="none"/>
                <w:u w:val="none"/>
              </w:rPr>
            </w:pPr>
          </w:p>
        </w:tc>
        <w:tc>
          <w:tcPr>
            <w:tcW w:w="3537"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2"/>
                <w:szCs w:val="22"/>
                <w:highlight w:val="none"/>
                <w:u w:val="none"/>
              </w:rPr>
            </w:pPr>
          </w:p>
        </w:tc>
        <w:tc>
          <w:tcPr>
            <w:tcW w:w="518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9922"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0"/>
                <w:szCs w:val="30"/>
                <w:highlight w:val="none"/>
                <w:u w:val="none"/>
              </w:rPr>
            </w:pPr>
            <w:r>
              <w:rPr>
                <w:rFonts w:hint="eastAsia" w:ascii="方正小标宋_GBK" w:hAnsi="方正小标宋_GBK" w:eastAsia="方正小标宋_GBK" w:cs="方正小标宋_GBK"/>
                <w:i w:val="0"/>
                <w:iCs w:val="0"/>
                <w:color w:val="000000"/>
                <w:kern w:val="0"/>
                <w:sz w:val="30"/>
                <w:szCs w:val="30"/>
                <w:highlight w:val="none"/>
                <w:u w:val="none"/>
                <w:lang w:val="en-US" w:eastAsia="zh-CN" w:bidi="ar"/>
              </w:rPr>
              <w:t>锅炉现场B级保养项目表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8"/>
                <w:szCs w:val="28"/>
                <w:highlight w:val="none"/>
                <w:u w:val="none"/>
              </w:rPr>
            </w:pPr>
            <w:r>
              <w:rPr>
                <w:rFonts w:hint="default" w:ascii="华文中宋" w:hAnsi="华文中宋" w:eastAsia="华文中宋" w:cs="华文中宋"/>
                <w:b/>
                <w:bCs/>
                <w:i w:val="0"/>
                <w:iCs w:val="0"/>
                <w:color w:val="000000"/>
                <w:kern w:val="0"/>
                <w:sz w:val="28"/>
                <w:szCs w:val="28"/>
                <w:highlight w:val="none"/>
                <w:u w:val="none"/>
                <w:lang w:val="en-US" w:eastAsia="zh-CN" w:bidi="ar"/>
              </w:rPr>
              <w:t>序号</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8"/>
                <w:szCs w:val="28"/>
                <w:highlight w:val="none"/>
                <w:u w:val="none"/>
              </w:rPr>
            </w:pPr>
            <w:r>
              <w:rPr>
                <w:rFonts w:hint="default" w:ascii="华文中宋" w:hAnsi="华文中宋" w:eastAsia="华文中宋" w:cs="华文中宋"/>
                <w:b/>
                <w:bCs/>
                <w:i w:val="0"/>
                <w:iCs w:val="0"/>
                <w:color w:val="000000"/>
                <w:kern w:val="0"/>
                <w:sz w:val="28"/>
                <w:szCs w:val="28"/>
                <w:highlight w:val="none"/>
                <w:u w:val="none"/>
                <w:lang w:val="en-US" w:eastAsia="zh-CN" w:bidi="ar"/>
              </w:rPr>
              <w:t>保养项目</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bCs/>
                <w:i w:val="0"/>
                <w:iCs w:val="0"/>
                <w:color w:val="000000"/>
                <w:sz w:val="28"/>
                <w:szCs w:val="28"/>
                <w:highlight w:val="none"/>
                <w:u w:val="none"/>
              </w:rPr>
            </w:pPr>
            <w:r>
              <w:rPr>
                <w:rFonts w:hint="default" w:ascii="华文中宋" w:hAnsi="华文中宋" w:eastAsia="华文中宋" w:cs="华文中宋"/>
                <w:b/>
                <w:bCs/>
                <w:i w:val="0"/>
                <w:iCs w:val="0"/>
                <w:color w:val="000000"/>
                <w:kern w:val="0"/>
                <w:sz w:val="28"/>
                <w:szCs w:val="28"/>
                <w:highlight w:val="none"/>
                <w:u w:val="none"/>
                <w:lang w:val="en-US" w:eastAsia="zh-CN" w:bidi="ar"/>
              </w:rPr>
              <w:t>保养内容、方法及要求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w:t>
            </w:r>
          </w:p>
        </w:tc>
        <w:tc>
          <w:tcPr>
            <w:tcW w:w="3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触摸屏、可编程控制器检查</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电池余量充足，触屏校准，输入输出电电压正常。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3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4"/>
                <w:szCs w:val="24"/>
                <w:highlight w:val="none"/>
                <w:u w:val="none"/>
              </w:rPr>
            </w:pP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输入输出触点正常。清理灰尘。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压力控制器调整、动作试验</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设定值检查，触点检查，接线检查，动作试验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液位控制器校正</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电源模块继电器模块检查，接地检查，动作模拟实验。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3</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温度变送器校正</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0位校正，范围校正，接线紧固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继电器、接触器检查</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清理结灰，检查触点线圈。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4</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线路检查、紧固</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检查线路是否老化破损、烧伤，端子紧固。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压力变送器校正、调整</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0位校正，范围校正。接线紧固。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5</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差压变送器校正、动作试验</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0位校正，范围校正，接线紧固。连接管紧固。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水位电极清洗</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除锈、除垢、除杂质。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6</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负荷控制器参数调整</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参数设定检查，输入输出触点检查。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开关电源检查、更换</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输出电压检查，接线紧固。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7</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变频器检查</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检查设定参数，清理风叶结灰，检查接线。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通讯电缆检查、更换</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检查接线，通断测试。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8</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电接点温度计检查</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0位校正，范围校正。接线紧固。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柱塞阀、排污阀检查</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关闭正常，不漏水。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9</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安全阀检查</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手动排放试验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压力表三通旋塞检查</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开关正常，无堵塞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10</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压力控制装置检查</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管路通畅，清理异物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燃烧烟气分析、调整</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用仪器全面检查并保证燃烧过程中氧气、一氧化碳、二氧化碳、硫化物、氮氧化物等指标达标。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11</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供气压力检查调整</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根据使用状况调整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燃气过滤器检查、清洗</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清扫过滤网上杂物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12</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双电磁阀检查</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电路板检查，阀体检查，清理灰尘。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程控器检查</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检查接线，动作试验，各项报警试验，复位试验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13</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风门伺服马达设置、调整</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根据使用情况调整设置，动作正常，角度无误差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火焰检测器检查清理</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清理结灰，手动动作试验，电流检查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14</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燃气压力开关检查调整</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设定值检查，动作试验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调压器检查、调整</w:t>
            </w:r>
          </w:p>
        </w:tc>
        <w:tc>
          <w:tcPr>
            <w:tcW w:w="5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根据使用状况调整</w:t>
            </w:r>
          </w:p>
        </w:tc>
      </w:tr>
    </w:tbl>
    <w:p>
      <w:pPr>
        <w:pStyle w:val="27"/>
        <w:numPr>
          <w:ilvl w:val="0"/>
          <w:numId w:val="0"/>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三、商务需求：（需全部满足）</w:t>
      </w:r>
    </w:p>
    <w:p>
      <w:pPr>
        <w:pStyle w:val="27"/>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eastAsia="zh-CN"/>
        </w:rPr>
        <w:t>（一）</w:t>
      </w:r>
      <w:r>
        <w:rPr>
          <w:rFonts w:hint="eastAsia" w:ascii="方正仿宋_GBK" w:hAnsi="方正仿宋_GBK" w:eastAsia="方正仿宋_GBK" w:cs="方正仿宋_GBK"/>
          <w:b/>
          <w:bCs/>
          <w:color w:val="auto"/>
          <w:kern w:val="0"/>
          <w:sz w:val="32"/>
          <w:szCs w:val="32"/>
          <w:highlight w:val="none"/>
          <w:lang w:val="en-US" w:eastAsia="zh-CN"/>
        </w:rPr>
        <w:t>供应商资格条件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pPr>
        <w:pStyle w:val="10"/>
        <w:ind w:firstLine="320" w:firstLineChars="100"/>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6. 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提供特种设备生产许可证，许可子项目为锅炉安装（含修理、改造）（B）及以上。</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（二）报价要求</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招采3年单价，最高限价20000元/年。报价要求：报价包括但不限于锅炉维保服务费、特种设备附件检验检测及安装费、配套设备辅材费、零配件更换、资料装订及邮寄费、税费、保险费、验收检测费、培训费等完成本项目所需的一切费用。因成交供应商自身原因造成漏报、少报皆由其自行承担责任，采购人不再补偿。</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（三）合同签订及服务期限</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本项目招采3年单价，成交供应商在接到成交通知后20日内与采购人签订采购合同和廉政购销协议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（四）验收方式</w:t>
      </w:r>
      <w:bookmarkStart w:id="8" w:name="_GoBack"/>
      <w:bookmarkEnd w:id="8"/>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按照采购招标文件服务要求及考核标准逐项验收，验收或使用中产生争议由采购人邀请第三方机构检测，费用由供应商承担。</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 xml:space="preserve">（五）服务效果考核标准 </w:t>
      </w:r>
      <w:r>
        <w:rPr>
          <w:rFonts w:hint="eastAsia" w:ascii="方正仿宋_GBK" w:hAnsi="方正仿宋_GBK" w:eastAsia="方正仿宋_GBK" w:cs="方正仿宋_GBK"/>
          <w:b/>
          <w:bCs/>
          <w:color w:val="FF0000"/>
          <w:kern w:val="0"/>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每半年进行一次服务效果考核，根据维保服务质量、故障响应、重大服务差错、服务态度评价等进行维保服务综合评分：</w:t>
      </w:r>
    </w:p>
    <w:tbl>
      <w:tblPr>
        <w:tblStyle w:val="15"/>
        <w:tblW w:w="10064"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260"/>
        <w:gridCol w:w="892"/>
        <w:gridCol w:w="3687"/>
        <w:gridCol w:w="3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考核项目</w:t>
            </w: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权重分值</w:t>
            </w:r>
          </w:p>
        </w:tc>
        <w:tc>
          <w:tcPr>
            <w:tcW w:w="368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考核办法</w:t>
            </w:r>
          </w:p>
        </w:tc>
        <w:tc>
          <w:tcPr>
            <w:tcW w:w="342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1</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lang w:eastAsia="zh-CN"/>
              </w:rPr>
              <w:t>维保质量</w:t>
            </w: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40分</w:t>
            </w:r>
          </w:p>
        </w:tc>
        <w:tc>
          <w:tcPr>
            <w:tcW w:w="368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eastAsia="zh-CN"/>
              </w:rPr>
              <w:t>维保漏项扣</w:t>
            </w:r>
            <w:r>
              <w:rPr>
                <w:rFonts w:hint="eastAsia" w:ascii="仿宋" w:hAnsi="仿宋" w:eastAsia="仿宋" w:cs="仿宋"/>
                <w:color w:val="auto"/>
                <w:sz w:val="24"/>
                <w:szCs w:val="24"/>
                <w:highlight w:val="none"/>
                <w:lang w:val="en-US" w:eastAsia="zh-CN"/>
              </w:rPr>
              <w:t>5分/次，保养内容、方法及要求不达标扣3分/次，</w:t>
            </w:r>
            <w:r>
              <w:rPr>
                <w:rFonts w:hint="eastAsia" w:ascii="仿宋" w:hAnsi="仿宋" w:eastAsia="仿宋" w:cs="仿宋"/>
                <w:color w:val="auto"/>
                <w:sz w:val="24"/>
                <w:szCs w:val="24"/>
                <w:highlight w:val="none"/>
                <w:vertAlign w:val="baseline"/>
                <w:lang w:val="en-US" w:eastAsia="zh-CN"/>
              </w:rPr>
              <w:t>最高扣40分。</w:t>
            </w:r>
          </w:p>
        </w:tc>
        <w:tc>
          <w:tcPr>
            <w:tcW w:w="342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color w:val="auto"/>
                <w:sz w:val="24"/>
                <w:szCs w:val="24"/>
                <w:highlight w:val="none"/>
              </w:rPr>
              <w:t>按照</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二、技术要求</w:t>
            </w:r>
            <w:r>
              <w:rPr>
                <w:rFonts w:hint="eastAsia" w:ascii="仿宋" w:hAnsi="仿宋" w:eastAsia="仿宋" w:cs="仿宋"/>
                <w:color w:val="auto"/>
                <w:sz w:val="24"/>
                <w:szCs w:val="24"/>
                <w:highlight w:val="none"/>
              </w:rPr>
              <w:t>”中“锅炉现场A级保养项目表</w:t>
            </w:r>
            <w:r>
              <w:rPr>
                <w:rFonts w:hint="eastAsia" w:ascii="仿宋" w:hAnsi="仿宋" w:eastAsia="仿宋" w:cs="仿宋"/>
                <w:color w:val="auto"/>
                <w:sz w:val="24"/>
                <w:szCs w:val="24"/>
                <w:highlight w:val="none"/>
                <w:lang w:eastAsia="zh-CN"/>
              </w:rPr>
              <w:t>、锅炉现场B级保养项目表</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内容</w:t>
            </w:r>
            <w:r>
              <w:rPr>
                <w:rFonts w:hint="eastAsia" w:ascii="仿宋" w:hAnsi="仿宋" w:eastAsia="仿宋" w:cs="仿宋"/>
                <w:color w:val="auto"/>
                <w:sz w:val="24"/>
                <w:szCs w:val="24"/>
                <w:highlight w:val="none"/>
                <w:lang w:val="en-US" w:eastAsia="zh-CN"/>
              </w:rPr>
              <w:t>逐项考核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故障响应</w:t>
            </w: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30分</w:t>
            </w:r>
          </w:p>
        </w:tc>
        <w:tc>
          <w:tcPr>
            <w:tcW w:w="368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vertAlign w:val="baseline"/>
                <w:lang w:val="en-US" w:eastAsia="zh-CN"/>
              </w:rPr>
              <w:t>延迟响应扣5分/次，最高扣30分.</w:t>
            </w:r>
          </w:p>
        </w:tc>
        <w:tc>
          <w:tcPr>
            <w:tcW w:w="3428"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二、技术要求</w:t>
            </w:r>
            <w:r>
              <w:rPr>
                <w:rFonts w:hint="eastAsia" w:ascii="仿宋" w:hAnsi="仿宋" w:eastAsia="仿宋" w:cs="仿宋"/>
                <w:color w:val="auto"/>
                <w:sz w:val="24"/>
                <w:szCs w:val="24"/>
                <w:highlight w:val="none"/>
                <w:lang w:val="en-US" w:eastAsia="zh-CN"/>
              </w:rPr>
              <w:t>-服务内容</w:t>
            </w:r>
            <w:r>
              <w:rPr>
                <w:rFonts w:hint="eastAsia" w:ascii="仿宋" w:hAnsi="仿宋" w:eastAsia="仿宋" w:cs="仿宋"/>
                <w:color w:val="auto"/>
                <w:sz w:val="24"/>
                <w:szCs w:val="24"/>
                <w:highlight w:val="none"/>
              </w:rPr>
              <w:t>”中“2、临时性、紧急故障抢修”</w:t>
            </w:r>
            <w:r>
              <w:rPr>
                <w:rFonts w:hint="eastAsia" w:ascii="仿宋" w:hAnsi="仿宋" w:eastAsia="仿宋" w:cs="仿宋"/>
                <w:color w:val="auto"/>
                <w:sz w:val="24"/>
                <w:szCs w:val="24"/>
                <w:highlight w:val="none"/>
                <w:lang w:eastAsia="zh-CN"/>
              </w:rPr>
              <w:t>内容</w:t>
            </w:r>
            <w:r>
              <w:rPr>
                <w:rFonts w:hint="eastAsia" w:ascii="仿宋" w:hAnsi="仿宋" w:eastAsia="仿宋" w:cs="仿宋"/>
                <w:color w:val="auto"/>
                <w:sz w:val="24"/>
                <w:szCs w:val="24"/>
                <w:highlight w:val="none"/>
                <w:lang w:val="en-US" w:eastAsia="zh-CN"/>
              </w:rPr>
              <w:t>逐项考核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3</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重大</w:t>
            </w:r>
            <w:r>
              <w:rPr>
                <w:rFonts w:hint="eastAsia" w:ascii="仿宋" w:hAnsi="仿宋" w:eastAsia="仿宋" w:cs="仿宋"/>
                <w:color w:val="auto"/>
                <w:sz w:val="24"/>
                <w:szCs w:val="24"/>
                <w:highlight w:val="none"/>
              </w:rPr>
              <w:t>服务</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差错</w:t>
            </w: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20分</w:t>
            </w:r>
          </w:p>
        </w:tc>
        <w:tc>
          <w:tcPr>
            <w:tcW w:w="368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无重大差错得</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分，有重大差错，</w:t>
            </w:r>
            <w:r>
              <w:rPr>
                <w:rFonts w:hint="eastAsia" w:ascii="仿宋" w:hAnsi="仿宋" w:eastAsia="仿宋" w:cs="仿宋"/>
                <w:color w:val="auto"/>
                <w:sz w:val="24"/>
                <w:szCs w:val="24"/>
                <w:highlight w:val="none"/>
                <w:lang w:val="en-US" w:eastAsia="zh-CN"/>
              </w:rPr>
              <w:t>扣10分/次，最高扣20分。</w:t>
            </w:r>
          </w:p>
        </w:tc>
        <w:tc>
          <w:tcPr>
            <w:tcW w:w="342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eastAsia="zh-CN"/>
              </w:rPr>
              <w:t>维保</w:t>
            </w:r>
            <w:r>
              <w:rPr>
                <w:rFonts w:hint="eastAsia" w:ascii="仿宋" w:hAnsi="仿宋" w:eastAsia="仿宋" w:cs="仿宋"/>
                <w:color w:val="auto"/>
                <w:sz w:val="24"/>
                <w:szCs w:val="24"/>
                <w:highlight w:val="none"/>
              </w:rPr>
              <w:t>服务期内有无重大差错（对</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造成不良影响）存在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4</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val="en-US" w:eastAsia="zh-CN"/>
              </w:rPr>
              <w:t>服务态度评价</w:t>
            </w: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10分</w:t>
            </w:r>
          </w:p>
        </w:tc>
        <w:tc>
          <w:tcPr>
            <w:tcW w:w="368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b w:val="0"/>
                <w:bCs w:val="0"/>
                <w:color w:val="auto"/>
                <w:sz w:val="24"/>
                <w:szCs w:val="24"/>
                <w:highlight w:val="none"/>
                <w:lang w:val="en-US" w:eastAsia="zh-CN"/>
              </w:rPr>
              <w:t>非常满意得10分，满意得8分，一般得5分，不满意不得分。</w:t>
            </w:r>
          </w:p>
        </w:tc>
        <w:tc>
          <w:tcPr>
            <w:tcW w:w="342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val="en-US" w:eastAsia="zh-CN"/>
              </w:rPr>
              <w:t>采购人对成交供应商的服务态度进行评价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合计</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rPr>
            </w:pP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100分</w:t>
            </w:r>
          </w:p>
        </w:tc>
        <w:tc>
          <w:tcPr>
            <w:tcW w:w="368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rPr>
            </w:pPr>
          </w:p>
        </w:tc>
        <w:tc>
          <w:tcPr>
            <w:tcW w:w="342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vertAlign w:val="baseline"/>
              </w:rPr>
            </w:pPr>
          </w:p>
        </w:tc>
      </w:tr>
    </w:tbl>
    <w:p>
      <w:pPr>
        <w:pStyle w:val="10"/>
        <w:rPr>
          <w:rFonts w:hint="eastAsia" w:ascii="方正仿宋_GBK" w:hAnsi="方正仿宋_GBK" w:eastAsia="方正仿宋_GBK" w:cs="方正仿宋_GBK"/>
          <w:b w:val="0"/>
          <w:bCs w:val="0"/>
          <w:color w:val="auto"/>
          <w:kern w:val="0"/>
          <w:sz w:val="32"/>
          <w:szCs w:val="32"/>
          <w:highlight w:val="none"/>
          <w:lang w:val="en-US" w:eastAsia="zh-CN"/>
        </w:rPr>
      </w:pPr>
    </w:p>
    <w:p>
      <w:pPr>
        <w:rPr>
          <w:rFonts w:hint="eastAsia"/>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考核结果运用：</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1、维保供应商当期综合考核得分达到90分及以上，医院全额支付当期维保费用；</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2、以90分为基准，当期综合考核得分89-80分，每差一分扣罚500元；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3、以90分为基准，当期综合考核得分79-70分，每差一分扣罚1000元；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4、以90分为基准，当期综合考核得分70分以下的，每差一分扣罚2000元；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5、如合同年度内累计2次综合考核得分70分以下的，采购人有权无条件终止合同，供应商应按合同要求办理移交、退场手续。</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（六）付款方式</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验收合格后每半年据实结算一次，付款时供应商提供发票、验收记录等。</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（七）踏勘现场</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报价的情况，任何因忽视或误解项目情况而导致的服务不达标，供应商自行承担相关责任。踏勘现场时发生的安全责任事故和相关费用由供应商自行承担责任，项目实施时不得影响周边居民的正常生活。</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（八）配套服务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（1）培训要求：供应商应每年至少开展培训1次，</w:t>
      </w:r>
      <w:r>
        <w:rPr>
          <w:rFonts w:hint="eastAsia" w:ascii="方正仿宋_GBK" w:hAnsi="方正仿宋_GBK" w:eastAsia="方正仿宋_GBK" w:cs="方正仿宋_GBK"/>
          <w:color w:val="auto"/>
          <w:kern w:val="0"/>
          <w:sz w:val="32"/>
          <w:szCs w:val="32"/>
          <w:highlight w:val="none"/>
          <w:lang w:val="en-US" w:eastAsia="zh-CN"/>
        </w:rPr>
        <w:t>具体使用人</w:t>
      </w:r>
      <w:r>
        <w:rPr>
          <w:rFonts w:hint="eastAsia" w:ascii="方正仿宋_GBK" w:hAnsi="方正仿宋_GBK" w:eastAsia="方正仿宋_GBK" w:cs="方正仿宋_GBK"/>
          <w:color w:val="auto"/>
          <w:kern w:val="2"/>
          <w:sz w:val="32"/>
          <w:szCs w:val="32"/>
          <w:highlight w:val="none"/>
          <w:lang w:val="en-US" w:eastAsia="zh-CN" w:bidi="zh-CN"/>
        </w:rPr>
        <w:t>应</w:t>
      </w:r>
      <w:r>
        <w:rPr>
          <w:rFonts w:hint="default" w:ascii="方正仿宋_GBK" w:hAnsi="方正仿宋_GBK" w:eastAsia="方正仿宋_GBK" w:cs="方正仿宋_GBK"/>
          <w:color w:val="auto"/>
          <w:kern w:val="2"/>
          <w:sz w:val="32"/>
          <w:szCs w:val="32"/>
          <w:highlight w:val="none"/>
          <w:lang w:val="en-US" w:eastAsia="zh-CN" w:bidi="zh-CN"/>
        </w:rPr>
        <w:t>会</w:t>
      </w:r>
      <w:r>
        <w:rPr>
          <w:rFonts w:hint="eastAsia" w:ascii="方正仿宋_GBK" w:hAnsi="方正仿宋_GBK" w:eastAsia="方正仿宋_GBK" w:cs="方正仿宋_GBK"/>
          <w:color w:val="auto"/>
          <w:kern w:val="2"/>
          <w:sz w:val="32"/>
          <w:szCs w:val="32"/>
          <w:highlight w:val="none"/>
          <w:lang w:val="en-US" w:eastAsia="zh-CN" w:bidi="zh-CN"/>
        </w:rPr>
        <w:t>操作</w:t>
      </w:r>
      <w:r>
        <w:rPr>
          <w:rFonts w:hint="default" w:ascii="方正仿宋_GBK" w:hAnsi="方正仿宋_GBK" w:eastAsia="方正仿宋_GBK" w:cs="方正仿宋_GBK"/>
          <w:color w:val="auto"/>
          <w:kern w:val="2"/>
          <w:sz w:val="32"/>
          <w:szCs w:val="32"/>
          <w:highlight w:val="none"/>
          <w:lang w:val="en-US" w:eastAsia="zh-CN" w:bidi="zh-CN"/>
        </w:rPr>
        <w:t>。</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（九）履约保证金</w:t>
      </w:r>
    </w:p>
    <w:p>
      <w:pPr>
        <w:pStyle w:val="5"/>
        <w:keepNext w:val="0"/>
        <w:keepLines w:val="0"/>
        <w:pageBreakBefore w:val="0"/>
        <w:widowControl w:val="0"/>
        <w:kinsoku/>
        <w:wordWrap/>
        <w:overflowPunct/>
        <w:topLinePunct w:val="0"/>
        <w:autoSpaceDE/>
        <w:autoSpaceDN/>
        <w:bidi w:val="0"/>
        <w:spacing w:line="440" w:lineRule="exact"/>
        <w:ind w:left="0" w:leftChars="0" w:firstLine="560" w:firstLineChars="175"/>
        <w:textAlignment w:val="auto"/>
        <w:outlineLvl w:val="9"/>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sz w:val="32"/>
          <w:szCs w:val="32"/>
          <w:highlight w:val="none"/>
          <w:lang w:val="en-US" w:eastAsia="zh-CN"/>
        </w:rPr>
        <w:t>合同签订前，成交供应商向采购人缴纳项目履约保证金5000元（形式可为现金、支票、汇款、银行保函等）。履约保障金将用于保障合同期限内服务的及时性和完整性、保障服务质量（服务质量争议鉴定费用将优先从履约保证金中垫付）、配套服务、供应商履约期间廉洁自律、围标串标追责和其他违约时追责。供应商无上述行为，合同期满将一次性无息退还。如有上述行为除扣除履约保证金外，同时纳入采购人供应商不良执业记录进行管理。</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（十）违约责任</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提供服务，每延长一日供应商应承担1000元违约金，超过20日，采购人有权单方面解除合同；项目验收不合格或使用中发现服务质量缺陷，采购人有权要求供应商整改，整改期限为10日，整改期限届满仍未完成的供应商每日支付合同总金额千分之三的违约金，超过20日未能完成整改，采购人有权解除合同；供应商服务引起的纠纷事故，每次承担2000元违约金，同时承担相应赔偿责任。</w:t>
      </w:r>
      <w:r>
        <w:rPr>
          <w:rFonts w:hint="eastAsia" w:ascii="方正仿宋_GBK" w:hAnsi="方正仿宋_GBK" w:eastAsia="方正仿宋_GBK" w:cs="方正仿宋_GBK"/>
          <w:color w:val="auto"/>
          <w:sz w:val="32"/>
          <w:szCs w:val="32"/>
          <w:highlight w:val="none"/>
          <w:lang w:val="en-US" w:eastAsia="zh-CN"/>
        </w:rPr>
        <w:t>维保服务弄虚作假，发现一次供应商承担5000元违约金。</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的;⑦</w:t>
      </w:r>
      <w:r>
        <w:rPr>
          <w:rFonts w:hint="eastAsia" w:ascii="方正仿宋_GBK" w:hAnsi="方正仿宋_GBK" w:eastAsia="方正仿宋_GBK" w:cs="方正仿宋_GBK"/>
          <w:color w:val="auto"/>
          <w:sz w:val="32"/>
          <w:szCs w:val="32"/>
          <w:highlight w:val="none"/>
          <w:lang w:val="en-US" w:eastAsia="zh-CN"/>
        </w:rPr>
        <w:t>供应商及其服务发生泄漏采购人数据的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存在质量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由于</w:t>
      </w:r>
      <w:r>
        <w:rPr>
          <w:rFonts w:hint="eastAsia" w:ascii="方正仿宋_GBK" w:hAnsi="方正仿宋_GBK" w:eastAsia="方正仿宋_GBK" w:cs="方正仿宋_GBK"/>
          <w:b w:val="0"/>
          <w:bCs w:val="0"/>
          <w:color w:val="auto"/>
          <w:kern w:val="0"/>
          <w:sz w:val="32"/>
          <w:szCs w:val="32"/>
          <w:highlight w:val="none"/>
          <w:lang w:val="en-US" w:eastAsia="zh-CN"/>
        </w:rPr>
        <w:t>供应商及其服务原因引起的纠纷或造成采购人损失的，</w:t>
      </w:r>
      <w:r>
        <w:rPr>
          <w:rFonts w:hint="eastAsia" w:ascii="方正仿宋_GBK" w:hAnsi="方正仿宋_GBK" w:eastAsia="方正仿宋_GBK" w:cs="方正仿宋_GBK"/>
          <w:color w:val="auto"/>
          <w:kern w:val="0"/>
          <w:sz w:val="32"/>
          <w:szCs w:val="32"/>
          <w:highlight w:val="none"/>
          <w:lang w:val="en-US" w:eastAsia="zh-CN"/>
        </w:rPr>
        <w:t>供应商应承担相应责任并赔偿对采购人造成的直接和间接损失全额损失。</w:t>
      </w:r>
      <w:r>
        <w:rPr>
          <w:rFonts w:hint="eastAsia" w:ascii="方正仿宋_GBK" w:hAnsi="方正仿宋_GBK" w:eastAsia="方正仿宋_GBK" w:cs="方正仿宋_GBK"/>
          <w:color w:val="auto"/>
          <w:sz w:val="32"/>
          <w:szCs w:val="32"/>
          <w:highlight w:val="none"/>
          <w:lang w:val="en-US" w:eastAsia="zh-CN"/>
        </w:rPr>
        <w:t>合同履行期间发生争议，协商无果由重庆市璧山区人民法院裁决。</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（十一）合同终止情形</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出现不良事件；供应商廉洁违纪行为；供应商主动放弃等。</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（十二）中选标准</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在满足本项目技术和商务要求的前提下，采用最低评标价法评选。如超出投标报价、未在规定的时间内上交资料及资料不齐全的为无效报价。</w:t>
      </w:r>
    </w:p>
    <w:p>
      <w:pPr>
        <w:keepNext w:val="0"/>
        <w:keepLines w:val="0"/>
        <w:pageBreakBefore w:val="0"/>
        <w:widowControl w:val="0"/>
        <w:kinsoku/>
        <w:wordWrap/>
        <w:overflowPunct/>
        <w:topLinePunct w:val="0"/>
        <w:autoSpaceDE/>
        <w:autoSpaceDN/>
        <w:bidi w:val="0"/>
        <w:adjustRightInd/>
        <w:snapToGrid w:val="0"/>
        <w:spacing w:line="500" w:lineRule="exact"/>
        <w:ind w:right="0" w:firstLine="640"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（十三）其他要求</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服务或无正当理由拒绝履行协议等严重违法失信行为的；⑧法律、法规、规章规定的其他情形。</w:t>
      </w:r>
    </w:p>
    <w:p>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8.本项目其他采购人的业绩资料</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11.配套服务承诺</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12</w:t>
      </w:r>
      <w:r>
        <w:rPr>
          <w:rFonts w:hint="eastAsia" w:ascii="仿宋_GB2312" w:hAnsi="宋体" w:eastAsia="仿宋_GB2312" w:cs="宋体"/>
          <w:kern w:val="2"/>
          <w:sz w:val="32"/>
          <w:szCs w:val="32"/>
          <w:highlight w:val="none"/>
          <w:lang w:val="en-US" w:eastAsia="zh-CN" w:bidi="ar-SA"/>
        </w:rPr>
        <w:t>.投标廉政承诺书</w:t>
      </w:r>
    </w:p>
    <w:p>
      <w:pPr>
        <w:rPr>
          <w:rFonts w:hint="eastAsia"/>
          <w:highlight w:val="none"/>
          <w:lang w:val="en-US" w:eastAsia="zh-CN"/>
        </w:rPr>
      </w:pPr>
    </w:p>
    <w:p>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pPr>
        <w:pStyle w:val="10"/>
        <w:ind w:firstLine="320" w:firstLineChars="100"/>
        <w:rPr>
          <w:rFonts w:hint="eastAsia"/>
          <w:highlight w:val="none"/>
        </w:rPr>
      </w:pPr>
      <w:r>
        <w:rPr>
          <w:rFonts w:hint="eastAsia" w:ascii="方正仿宋_GBK" w:hAnsi="方正仿宋_GBK" w:eastAsia="方正仿宋_GBK" w:cs="方正仿宋_GBK"/>
          <w:color w:val="auto"/>
          <w:kern w:val="2"/>
          <w:sz w:val="32"/>
          <w:szCs w:val="32"/>
          <w:highlight w:val="none"/>
          <w:lang w:val="en-US" w:eastAsia="zh-CN" w:bidi="ar-SA"/>
        </w:rPr>
        <w:t>6. 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微软雅黑" w:hAnsi="微软雅黑" w:eastAsia="微软雅黑" w:cs="方正小标宋_GBK"/>
          <w:b/>
          <w:bCs/>
          <w:sz w:val="32"/>
          <w:szCs w:val="32"/>
          <w:highlight w:val="none"/>
        </w:rPr>
      </w:pPr>
      <w:r>
        <w:rPr>
          <w:rFonts w:hint="eastAsia" w:ascii="方正仿宋_GBK" w:hAnsi="方正仿宋_GBK" w:eastAsia="方正仿宋_GBK" w:cs="方正仿宋_GBK"/>
          <w:color w:val="auto"/>
          <w:sz w:val="32"/>
          <w:szCs w:val="32"/>
          <w:highlight w:val="none"/>
          <w:lang w:val="en-US" w:eastAsia="zh-CN"/>
        </w:rPr>
        <w:t>提供特种设备生产许可证，许可子项目为锅炉安装（含修理、改造）（B）及以上。</w:t>
      </w:r>
    </w:p>
    <w:p>
      <w:pPr>
        <w:jc w:val="left"/>
        <w:rPr>
          <w:rFonts w:hint="eastAsia" w:ascii="微软雅黑" w:hAnsi="微软雅黑" w:eastAsia="微软雅黑" w:cs="方正小标宋_GBK"/>
          <w:b/>
          <w:bCs/>
          <w:sz w:val="32"/>
          <w:szCs w:val="32"/>
          <w:highlight w:val="none"/>
        </w:rPr>
      </w:pPr>
    </w:p>
    <w:p>
      <w:pPr>
        <w:jc w:val="left"/>
        <w:rPr>
          <w:rFonts w:hint="eastAsia" w:ascii="微软雅黑" w:hAnsi="微软雅黑" w:eastAsia="微软雅黑" w:cs="方正小标宋_GBK"/>
          <w:b/>
          <w:bCs/>
          <w:sz w:val="32"/>
          <w:szCs w:val="32"/>
          <w:highlight w:val="none"/>
        </w:rPr>
      </w:pPr>
    </w:p>
    <w:p>
      <w:pPr>
        <w:jc w:val="left"/>
        <w:rPr>
          <w:rFonts w:hint="eastAsia" w:ascii="微软雅黑" w:hAnsi="微软雅黑" w:eastAsia="微软雅黑" w:cs="方正小标宋_GBK"/>
          <w:b/>
          <w:bCs/>
          <w:sz w:val="32"/>
          <w:szCs w:val="32"/>
          <w:highlight w:val="none"/>
        </w:rPr>
      </w:pPr>
    </w:p>
    <w:p>
      <w:pPr>
        <w:jc w:val="left"/>
        <w:rPr>
          <w:rFonts w:hint="eastAsia" w:ascii="微软雅黑" w:hAnsi="微软雅黑" w:eastAsia="微软雅黑" w:cs="方正小标宋_GBK"/>
          <w:b/>
          <w:bCs/>
          <w:sz w:val="32"/>
          <w:szCs w:val="32"/>
          <w:highlight w:val="none"/>
        </w:rPr>
      </w:pPr>
    </w:p>
    <w:p>
      <w:pPr>
        <w:jc w:val="left"/>
        <w:rPr>
          <w:rFonts w:hint="eastAsia" w:ascii="微软雅黑" w:hAnsi="微软雅黑" w:eastAsia="微软雅黑" w:cs="方正小标宋_GBK"/>
          <w:b/>
          <w:bCs/>
          <w:sz w:val="32"/>
          <w:szCs w:val="32"/>
          <w:highlight w:val="none"/>
        </w:rPr>
      </w:pPr>
    </w:p>
    <w:p>
      <w:pPr>
        <w:jc w:val="left"/>
        <w:rPr>
          <w:rFonts w:hint="eastAsia" w:ascii="微软雅黑" w:hAnsi="微软雅黑" w:eastAsia="微软雅黑" w:cs="方正小标宋_GBK"/>
          <w:b/>
          <w:bCs/>
          <w:sz w:val="32"/>
          <w:szCs w:val="32"/>
          <w:highlight w:val="none"/>
        </w:rPr>
      </w:pPr>
    </w:p>
    <w:p>
      <w:pPr>
        <w:jc w:val="left"/>
        <w:rPr>
          <w:rFonts w:hint="eastAsia" w:ascii="微软雅黑" w:hAnsi="微软雅黑" w:eastAsia="微软雅黑" w:cs="方正小标宋_GBK"/>
          <w:b/>
          <w:bCs/>
          <w:sz w:val="32"/>
          <w:szCs w:val="32"/>
          <w:highlight w:val="none"/>
        </w:rPr>
      </w:pPr>
    </w:p>
    <w:p>
      <w:pPr>
        <w:jc w:val="left"/>
        <w:rPr>
          <w:rFonts w:hint="eastAsia" w:ascii="微软雅黑" w:hAnsi="微软雅黑" w:eastAsia="微软雅黑" w:cs="方正小标宋_GBK"/>
          <w:b/>
          <w:bCs/>
          <w:sz w:val="32"/>
          <w:szCs w:val="32"/>
          <w:highlight w:val="none"/>
        </w:rPr>
      </w:pPr>
    </w:p>
    <w:p>
      <w:pPr>
        <w:jc w:val="left"/>
        <w:rPr>
          <w:rFonts w:hint="eastAsia" w:ascii="微软雅黑" w:hAnsi="微软雅黑" w:eastAsia="微软雅黑" w:cs="方正小标宋_GBK"/>
          <w:b/>
          <w:bCs/>
          <w:sz w:val="32"/>
          <w:szCs w:val="32"/>
          <w:highlight w:val="none"/>
        </w:rPr>
      </w:pPr>
    </w:p>
    <w:p>
      <w:pPr>
        <w:jc w:val="left"/>
        <w:rPr>
          <w:rFonts w:hint="eastAsia" w:ascii="微软雅黑" w:hAnsi="微软雅黑" w:eastAsia="微软雅黑" w:cs="方正小标宋_GBK"/>
          <w:b/>
          <w:bCs/>
          <w:sz w:val="32"/>
          <w:szCs w:val="32"/>
          <w:highlight w:val="none"/>
        </w:rPr>
      </w:pPr>
    </w:p>
    <w:p>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pPr>
        <w:jc w:val="center"/>
        <w:rPr>
          <w:rFonts w:ascii="方正小标宋_GBK" w:hAnsi="方正小标宋_GBK" w:eastAsia="方正小标宋_GBK" w:cs="方正小标宋_GBK"/>
          <w:sz w:val="40"/>
          <w:szCs w:val="40"/>
          <w:highlight w:val="none"/>
        </w:rPr>
      </w:pPr>
    </w:p>
    <w:p>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pPr>
        <w:ind w:firstLine="600" w:firstLineChars="200"/>
        <w:rPr>
          <w:rFonts w:ascii="微软雅黑" w:hAnsi="微软雅黑" w:eastAsia="微软雅黑" w:cs="微软雅黑"/>
          <w:sz w:val="30"/>
          <w:szCs w:val="30"/>
          <w:highlight w:val="none"/>
        </w:rPr>
      </w:pPr>
    </w:p>
    <w:p>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pPr>
        <w:spacing w:line="594" w:lineRule="exact"/>
        <w:ind w:firstLine="600" w:firstLineChars="200"/>
        <w:rPr>
          <w:rFonts w:hint="eastAsia" w:ascii="微软雅黑" w:hAnsi="微软雅黑" w:eastAsia="微软雅黑"/>
          <w:sz w:val="30"/>
          <w:szCs w:val="30"/>
          <w:highlight w:val="none"/>
        </w:rPr>
      </w:pPr>
    </w:p>
    <w:p>
      <w:pPr>
        <w:spacing w:line="594" w:lineRule="exact"/>
        <w:ind w:firstLine="600" w:firstLineChars="200"/>
        <w:rPr>
          <w:rFonts w:hint="eastAsia" w:ascii="微软雅黑" w:hAnsi="微软雅黑" w:eastAsia="微软雅黑"/>
          <w:sz w:val="30"/>
          <w:szCs w:val="30"/>
          <w:highlight w:val="none"/>
        </w:rPr>
      </w:pPr>
    </w:p>
    <w:p>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pPr>
        <w:spacing w:line="594" w:lineRule="exact"/>
        <w:ind w:firstLine="640" w:firstLineChars="200"/>
        <w:rPr>
          <w:rFonts w:hint="eastAsia" w:ascii="方正仿宋_GBK" w:eastAsia="方正仿宋_GBK"/>
          <w:sz w:val="32"/>
          <w:szCs w:val="32"/>
          <w:highlight w:val="none"/>
        </w:rPr>
      </w:pPr>
    </w:p>
    <w:p>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1" w:name="_Toc156196472"/>
      <w:bookmarkStart w:id="2" w:name="_Toc128229747"/>
      <w:bookmarkStart w:id="3" w:name="_Toc128229304"/>
      <w:bookmarkStart w:id="4" w:name="_Toc173677399"/>
      <w:bookmarkStart w:id="5" w:name="_Toc128014297"/>
      <w:bookmarkStart w:id="6" w:name="_Toc237057793"/>
      <w:bookmarkStart w:id="7" w:name="_Toc175017344"/>
    </w:p>
    <w:p>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1"/>
      <w:bookmarkEnd w:id="2"/>
      <w:bookmarkEnd w:id="3"/>
      <w:bookmarkEnd w:id="4"/>
      <w:bookmarkEnd w:id="5"/>
      <w:bookmarkEnd w:id="6"/>
      <w:bookmarkEnd w:id="7"/>
    </w:p>
    <w:p>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highlight w:val="none"/>
        </w:rPr>
      </w:pPr>
    </w:p>
    <w:p>
      <w:pPr>
        <w:rPr>
          <w:rFonts w:hint="eastAsia" w:ascii="仿宋_GB2312" w:hAnsi="Arial" w:eastAsia="仿宋_GB2312" w:cstheme="minorBidi"/>
          <w:b/>
          <w:color w:val="auto"/>
          <w:kern w:val="2"/>
          <w:sz w:val="28"/>
          <w:szCs w:val="28"/>
          <w:highlight w:val="none"/>
          <w:lang w:val="en-US" w:eastAsia="zh-CN" w:bidi="ar-SA"/>
        </w:rPr>
      </w:pPr>
    </w:p>
    <w:p>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w:t>
      </w:r>
    </w:p>
    <w:p>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pPr>
        <w:pStyle w:val="9"/>
        <w:numPr>
          <w:ilvl w:val="0"/>
          <w:numId w:val="0"/>
        </w:numPr>
        <w:jc w:val="both"/>
        <w:rPr>
          <w:rFonts w:hint="default"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w:t>
      </w:r>
      <w:r>
        <w:rPr>
          <w:rFonts w:hint="eastAsia" w:ascii="方正仿宋_GBK" w:hAnsi="方正仿宋_GBK" w:eastAsia="方正仿宋_GBK" w:cs="方正仿宋_GBK"/>
          <w:sz w:val="32"/>
          <w:szCs w:val="32"/>
          <w:highlight w:val="none"/>
          <w:lang w:val="en-US" w:eastAsia="zh-CN"/>
        </w:rPr>
        <w:t>提供本项目的服务，报价为人民币大写：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元整/年。</w:t>
      </w:r>
    </w:p>
    <w:p>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p>
    <w:p>
      <w:pPr>
        <w:spacing w:line="594" w:lineRule="exact"/>
        <w:jc w:val="both"/>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佐证材料（页数）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方正仿宋_GBK" w:eastAsia="方正仿宋_GBK"/>
                <w:sz w:val="30"/>
                <w:szCs w:val="30"/>
                <w:highlight w:val="none"/>
              </w:rPr>
            </w:pPr>
          </w:p>
        </w:tc>
      </w:tr>
    </w:tbl>
    <w:p>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pPr>
        <w:numPr>
          <w:ilvl w:val="0"/>
          <w:numId w:val="4"/>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pPr>
        <w:numPr>
          <w:ilvl w:val="0"/>
          <w:numId w:val="4"/>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pPr>
        <w:spacing w:line="594" w:lineRule="exact"/>
        <w:ind w:firstLine="596" w:firstLineChars="200"/>
        <w:rPr>
          <w:rFonts w:hint="eastAsia" w:ascii="方正仿宋_GBK" w:eastAsia="方正仿宋_GBK"/>
          <w:sz w:val="32"/>
          <w:szCs w:val="32"/>
          <w:highlight w:val="none"/>
        </w:rPr>
      </w:pPr>
    </w:p>
    <w:p>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56" w:firstLineChars="200"/>
              <w:rPr>
                <w:rFonts w:hint="eastAsia" w:ascii="微软雅黑" w:hAnsi="微软雅黑" w:eastAsia="微软雅黑"/>
                <w:sz w:val="30"/>
                <w:szCs w:val="30"/>
                <w:highlight w:val="none"/>
              </w:rPr>
            </w:pPr>
          </w:p>
        </w:tc>
      </w:tr>
    </w:tbl>
    <w:p>
      <w:pPr>
        <w:spacing w:line="594" w:lineRule="exact"/>
        <w:ind w:firstLine="556" w:firstLineChars="200"/>
        <w:rPr>
          <w:rFonts w:hint="eastAsia" w:ascii="微软雅黑" w:hAnsi="微软雅黑" w:eastAsia="微软雅黑"/>
          <w:sz w:val="30"/>
          <w:szCs w:val="30"/>
          <w:highlight w:val="none"/>
        </w:rPr>
      </w:pPr>
    </w:p>
    <w:p>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本项目其他采购人的业绩资料（如合同或发票）。</w:t>
      </w:r>
    </w:p>
    <w:p>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投标服务相关资料（如资质证明等）</w:t>
      </w:r>
    </w:p>
    <w:p>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配套</w:t>
      </w:r>
      <w:r>
        <w:rPr>
          <w:rFonts w:hint="eastAsia" w:ascii="方正仿宋_GBK" w:hAnsi="方正仿宋_GBK" w:eastAsia="方正仿宋_GBK" w:cs="方正仿宋_GBK"/>
          <w:b/>
          <w:bCs/>
          <w:sz w:val="32"/>
          <w:szCs w:val="32"/>
          <w:highlight w:val="none"/>
        </w:rPr>
        <w:t>服务承诺</w:t>
      </w:r>
    </w:p>
    <w:p>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val="en-US" w:eastAsia="zh-CN"/>
        </w:rPr>
        <w:t>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___WRD_EMBED_SUB_53"/>
          <w:sz w:val="30"/>
          <w:szCs w:val="30"/>
          <w:highlight w:val="none"/>
        </w:rPr>
        <w:t>等）</w:t>
      </w:r>
    </w:p>
    <w:p>
      <w:pPr>
        <w:rPr>
          <w:rFonts w:hint="eastAsia" w:ascii="仿宋_GB2312" w:eastAsia="仿宋_GB2312" w:cs="宋体"/>
          <w:color w:val="auto"/>
          <w:sz w:val="32"/>
          <w:szCs w:val="32"/>
          <w:highlight w:val="none"/>
          <w:lang w:val="en-US" w:eastAsia="zh-CN"/>
        </w:rPr>
      </w:pPr>
    </w:p>
    <w:p>
      <w:pPr>
        <w:rPr>
          <w:rFonts w:hint="eastAsia" w:ascii="仿宋_GB2312" w:eastAsia="仿宋_GB2312" w:cs="宋体"/>
          <w:color w:val="auto"/>
          <w:sz w:val="32"/>
          <w:szCs w:val="32"/>
          <w:highlight w:val="none"/>
          <w:lang w:val="en-US" w:eastAsia="zh-CN"/>
        </w:rPr>
      </w:pPr>
    </w:p>
    <w:p>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pPr>
        <w:rPr>
          <w:rFonts w:hint="eastAsia" w:ascii="仿宋_GB2312" w:eastAsia="仿宋_GB2312" w:cs="宋体"/>
          <w:color w:val="auto"/>
          <w:sz w:val="32"/>
          <w:szCs w:val="32"/>
          <w:highlight w:val="none"/>
          <w:lang w:val="en-US" w:eastAsia="zh-CN"/>
        </w:rPr>
      </w:pPr>
      <w:r>
        <w:rPr>
          <w:rFonts w:hint="eastAsia" w:ascii="仿宋_GB2312" w:hAnsi="宋体" w:eastAsia="仿宋_GB2312"/>
          <w:sz w:val="24"/>
          <w:highlight w:val="none"/>
        </w:rPr>
        <w:br w:type="page"/>
      </w:r>
    </w:p>
    <w:p>
      <w:pPr>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593E016B"/>
    <w:multiLevelType w:val="singleLevel"/>
    <w:tmpl w:val="593E016B"/>
    <w:lvl w:ilvl="0" w:tentative="0">
      <w:start w:val="1"/>
      <w:numFmt w:val="chineseCounting"/>
      <w:suff w:val="nothing"/>
      <w:lvlText w:val="%1、"/>
      <w:lvlJc w:val="left"/>
      <w:rPr>
        <w:rFonts w:hint="eastAsia"/>
      </w:rPr>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ODgwNTE0MzQyZDQ3ZGFhYzJhNTRjYjQ3MzkxMzkifQ=="/>
  </w:docVars>
  <w:rsids>
    <w:rsidRoot w:val="00000000"/>
    <w:rsid w:val="000A5C6E"/>
    <w:rsid w:val="015B6D6E"/>
    <w:rsid w:val="03705062"/>
    <w:rsid w:val="03CE68FB"/>
    <w:rsid w:val="041961A8"/>
    <w:rsid w:val="04C70F47"/>
    <w:rsid w:val="05357052"/>
    <w:rsid w:val="056E5276"/>
    <w:rsid w:val="06FB539B"/>
    <w:rsid w:val="07F82B6D"/>
    <w:rsid w:val="09FD0154"/>
    <w:rsid w:val="0A493BF6"/>
    <w:rsid w:val="0C872834"/>
    <w:rsid w:val="0C974041"/>
    <w:rsid w:val="0CB1115F"/>
    <w:rsid w:val="0CE64C8D"/>
    <w:rsid w:val="0D5C636E"/>
    <w:rsid w:val="0E2C2791"/>
    <w:rsid w:val="0E440BB0"/>
    <w:rsid w:val="0E6637FD"/>
    <w:rsid w:val="0E6753E5"/>
    <w:rsid w:val="0E9F1F75"/>
    <w:rsid w:val="0EA53D30"/>
    <w:rsid w:val="0F1D38DB"/>
    <w:rsid w:val="0F3D73C4"/>
    <w:rsid w:val="0FAB7A71"/>
    <w:rsid w:val="0FD01451"/>
    <w:rsid w:val="10945E1E"/>
    <w:rsid w:val="122D0B62"/>
    <w:rsid w:val="133D5E0A"/>
    <w:rsid w:val="143C2D7D"/>
    <w:rsid w:val="152624AF"/>
    <w:rsid w:val="158346B4"/>
    <w:rsid w:val="162B6A47"/>
    <w:rsid w:val="167A73B7"/>
    <w:rsid w:val="16930926"/>
    <w:rsid w:val="17377504"/>
    <w:rsid w:val="1922346A"/>
    <w:rsid w:val="19375EE1"/>
    <w:rsid w:val="1A1C7FE3"/>
    <w:rsid w:val="1AAE2C67"/>
    <w:rsid w:val="1AF86BE0"/>
    <w:rsid w:val="1B3306B6"/>
    <w:rsid w:val="1BDE0896"/>
    <w:rsid w:val="1CF00EFC"/>
    <w:rsid w:val="1D07114E"/>
    <w:rsid w:val="1DCB6BF8"/>
    <w:rsid w:val="1F2F00AB"/>
    <w:rsid w:val="1F8A419F"/>
    <w:rsid w:val="20746E51"/>
    <w:rsid w:val="21426D4A"/>
    <w:rsid w:val="218E74DB"/>
    <w:rsid w:val="229920C2"/>
    <w:rsid w:val="236757CC"/>
    <w:rsid w:val="23F75110"/>
    <w:rsid w:val="23FB11F4"/>
    <w:rsid w:val="26541E80"/>
    <w:rsid w:val="273B32E9"/>
    <w:rsid w:val="29AE2A56"/>
    <w:rsid w:val="29F1586C"/>
    <w:rsid w:val="2C3529EE"/>
    <w:rsid w:val="2C5369D9"/>
    <w:rsid w:val="2CC37769"/>
    <w:rsid w:val="2F2F3117"/>
    <w:rsid w:val="2FC44243"/>
    <w:rsid w:val="31092EA8"/>
    <w:rsid w:val="31384512"/>
    <w:rsid w:val="31E866CA"/>
    <w:rsid w:val="3233535A"/>
    <w:rsid w:val="33AD5E1F"/>
    <w:rsid w:val="33FB61AD"/>
    <w:rsid w:val="342C6BC9"/>
    <w:rsid w:val="35761799"/>
    <w:rsid w:val="357C2FC3"/>
    <w:rsid w:val="35C17F8A"/>
    <w:rsid w:val="368C42A7"/>
    <w:rsid w:val="36FE5EDC"/>
    <w:rsid w:val="376E6279"/>
    <w:rsid w:val="37DE0C6D"/>
    <w:rsid w:val="38A14340"/>
    <w:rsid w:val="39352CB6"/>
    <w:rsid w:val="396A2364"/>
    <w:rsid w:val="3A26189D"/>
    <w:rsid w:val="3A2C5456"/>
    <w:rsid w:val="3A8A6AFB"/>
    <w:rsid w:val="3B5B7766"/>
    <w:rsid w:val="3CE93ED0"/>
    <w:rsid w:val="3CF33D49"/>
    <w:rsid w:val="3D8263F7"/>
    <w:rsid w:val="3FD87226"/>
    <w:rsid w:val="40611EDD"/>
    <w:rsid w:val="40824F75"/>
    <w:rsid w:val="41B96211"/>
    <w:rsid w:val="42963FE9"/>
    <w:rsid w:val="439873F8"/>
    <w:rsid w:val="442069E9"/>
    <w:rsid w:val="44C5770F"/>
    <w:rsid w:val="44EF71C4"/>
    <w:rsid w:val="45170BAD"/>
    <w:rsid w:val="475D7492"/>
    <w:rsid w:val="47A74EBD"/>
    <w:rsid w:val="482D6FF9"/>
    <w:rsid w:val="48A03392"/>
    <w:rsid w:val="49470D20"/>
    <w:rsid w:val="496140CE"/>
    <w:rsid w:val="4AA416B0"/>
    <w:rsid w:val="4AE139DB"/>
    <w:rsid w:val="4B782C5C"/>
    <w:rsid w:val="4BDB0A24"/>
    <w:rsid w:val="4C31315D"/>
    <w:rsid w:val="4D023B34"/>
    <w:rsid w:val="4E3B1140"/>
    <w:rsid w:val="4E810949"/>
    <w:rsid w:val="4F6D75ED"/>
    <w:rsid w:val="51352B6B"/>
    <w:rsid w:val="5155600C"/>
    <w:rsid w:val="53A17F68"/>
    <w:rsid w:val="53DB6C22"/>
    <w:rsid w:val="54713E32"/>
    <w:rsid w:val="55044323"/>
    <w:rsid w:val="55085A60"/>
    <w:rsid w:val="5AD05FEA"/>
    <w:rsid w:val="5DBD061A"/>
    <w:rsid w:val="5E6A0205"/>
    <w:rsid w:val="5E8B0937"/>
    <w:rsid w:val="5E932E93"/>
    <w:rsid w:val="5FA4498B"/>
    <w:rsid w:val="61130716"/>
    <w:rsid w:val="61143219"/>
    <w:rsid w:val="61707CCC"/>
    <w:rsid w:val="61A6052D"/>
    <w:rsid w:val="626B6216"/>
    <w:rsid w:val="637666C3"/>
    <w:rsid w:val="63814C5E"/>
    <w:rsid w:val="63E35FAE"/>
    <w:rsid w:val="649966D5"/>
    <w:rsid w:val="65E20EBA"/>
    <w:rsid w:val="67CF5844"/>
    <w:rsid w:val="69CC2240"/>
    <w:rsid w:val="69D01878"/>
    <w:rsid w:val="69F12B0F"/>
    <w:rsid w:val="6A1F4430"/>
    <w:rsid w:val="6B247663"/>
    <w:rsid w:val="6D1F523E"/>
    <w:rsid w:val="6D38732A"/>
    <w:rsid w:val="6DD05A39"/>
    <w:rsid w:val="6EC6360F"/>
    <w:rsid w:val="6F9A2F0D"/>
    <w:rsid w:val="6FB940CF"/>
    <w:rsid w:val="6FF62C2D"/>
    <w:rsid w:val="70237F96"/>
    <w:rsid w:val="713118C3"/>
    <w:rsid w:val="716C16CA"/>
    <w:rsid w:val="71C02C3F"/>
    <w:rsid w:val="72B6709A"/>
    <w:rsid w:val="72BB5C94"/>
    <w:rsid w:val="732B3BA9"/>
    <w:rsid w:val="741A3431"/>
    <w:rsid w:val="746342AD"/>
    <w:rsid w:val="74D3615F"/>
    <w:rsid w:val="76B22564"/>
    <w:rsid w:val="77991C4E"/>
    <w:rsid w:val="77B977FE"/>
    <w:rsid w:val="77DC2E14"/>
    <w:rsid w:val="77FA34D6"/>
    <w:rsid w:val="78024143"/>
    <w:rsid w:val="799B64FC"/>
    <w:rsid w:val="7A1A5D2B"/>
    <w:rsid w:val="7AF0174A"/>
    <w:rsid w:val="7BDE27F0"/>
    <w:rsid w:val="7C6F2CF1"/>
    <w:rsid w:val="7C765833"/>
    <w:rsid w:val="7CE23A88"/>
    <w:rsid w:val="7D2C2739"/>
    <w:rsid w:val="7E192908"/>
    <w:rsid w:val="7EE67CE4"/>
    <w:rsid w:val="7FA70494"/>
    <w:rsid w:val="7FE06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next w:val="13"/>
    <w:qFormat/>
    <w:uiPriority w:val="0"/>
    <w:pPr>
      <w:spacing w:line="360" w:lineRule="auto"/>
      <w:ind w:firstLine="420"/>
    </w:pPr>
    <w:rPr>
      <w:rFonts w:ascii="宋体" w:hAnsi="宋体"/>
      <w:sz w:val="24"/>
    </w:rPr>
  </w:style>
  <w:style w:type="paragraph" w:styleId="13">
    <w:name w:val="Body Text First Indent 2"/>
    <w:basedOn w:val="6"/>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qFormat/>
    <w:uiPriority w:val="0"/>
    <w:rPr>
      <w:sz w:val="21"/>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6"/>
    <w:qFormat/>
    <w:uiPriority w:val="0"/>
    <w:rPr>
      <w:rFonts w:ascii="楷体" w:hAnsi="楷体" w:eastAsia="楷体" w:cs="楷体"/>
      <w:color w:val="000000"/>
      <w:sz w:val="22"/>
      <w:szCs w:val="22"/>
      <w:u w:val="none"/>
      <w:vertAlign w:val="superscript"/>
    </w:rPr>
  </w:style>
  <w:style w:type="character" w:customStyle="1" w:styleId="23">
    <w:name w:val="font21"/>
    <w:basedOn w:val="16"/>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7751</Words>
  <Characters>7985</Characters>
  <Lines>0</Lines>
  <Paragraphs>0</Paragraphs>
  <TotalTime>17</TotalTime>
  <ScaleCrop>false</ScaleCrop>
  <LinksUpToDate>false</LinksUpToDate>
  <CharactersWithSpaces>8575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2025-08-09T08:49:10Z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975A0AEA89B5481C8D35D91403B2F602_13</vt:lpwstr>
  </property>
  <property fmtid="{D5CDD505-2E9C-101B-9397-08002B2CF9AE}" pid="4" name="KSOTemplateDocerSaveRecord">
    <vt:lpwstr>eyJoZGlkIjoiNzliNmRkY2YyN2FjZDQwMDgzZGM4ZDZkNTA3MTFmNGMiLCJ1c2VySWQiOiIxNjE2MTQ1MTM5In0=</vt:lpwstr>
  </property>
</Properties>
</file>