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一次性双极射频等离子体手术电极等耗材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5"/>
        <w:gridCol w:w="853"/>
        <w:gridCol w:w="978"/>
        <w:gridCol w:w="1574"/>
        <w:gridCol w:w="2723"/>
        <w:gridCol w:w="2099"/>
        <w:gridCol w:w="780"/>
        <w:gridCol w:w="82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trPr>
        <w:tc>
          <w:tcPr>
            <w:tcW w:w="5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5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97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5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72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09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54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5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脊柱外科</w:t>
            </w:r>
          </w:p>
        </w:tc>
        <w:tc>
          <w:tcPr>
            <w:tcW w:w="97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一次性双极射频等离子体手术电极</w:t>
            </w:r>
          </w:p>
        </w:tc>
        <w:tc>
          <w:tcPr>
            <w:tcW w:w="157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刀杆长度135mm，刀杆直径4.2mm，电极角度45度。</w:t>
            </w:r>
          </w:p>
        </w:tc>
        <w:tc>
          <w:tcPr>
            <w:tcW w:w="272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用于软组织切割、消融、凝血和干燥</w:t>
            </w:r>
          </w:p>
        </w:tc>
        <w:tc>
          <w:tcPr>
            <w:tcW w:w="20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该产品由工作端的双极等离子刀头、射频消融电极、手术电极杆、塑料手柄。电缆（部分刀头无）、吸引软管（部分刀头无）和滴注管（部分刀头无）组成</w:t>
            </w:r>
          </w:p>
        </w:tc>
        <w:tc>
          <w:tcPr>
            <w:tcW w:w="78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邦士等离子系统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54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5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脊柱外科</w:t>
            </w:r>
            <w:bookmarkStart w:id="34" w:name="_GoBack"/>
            <w:bookmarkEnd w:id="34"/>
          </w:p>
        </w:tc>
        <w:tc>
          <w:tcPr>
            <w:tcW w:w="97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一次性双极射频等离子体手术电极</w:t>
            </w:r>
          </w:p>
        </w:tc>
        <w:tc>
          <w:tcPr>
            <w:tcW w:w="157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八字形手柄，符合人体工程学设计。刀杆长度135mm，电极前端可伸缩，伸缩行程13mm</w:t>
            </w:r>
          </w:p>
        </w:tc>
        <w:tc>
          <w:tcPr>
            <w:tcW w:w="272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用于软组织切割、消融、凝血和干燥</w:t>
            </w:r>
          </w:p>
        </w:tc>
        <w:tc>
          <w:tcPr>
            <w:tcW w:w="20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该产品由工作端的双极等离子刀头、射频消融电极、手术电极杆、塑料手柄。电缆（部分刀头无）、吸引软管（部分刀头无）和滴注管（部分刀头无）组成</w:t>
            </w:r>
          </w:p>
        </w:tc>
        <w:tc>
          <w:tcPr>
            <w:tcW w:w="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925元/套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邦士等离子系统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373"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82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56196446"/>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730450"/>
      <w:bookmarkStart w:id="7" w:name="_Toc128229916"/>
      <w:bookmarkStart w:id="8" w:name="_Toc156196559"/>
      <w:bookmarkStart w:id="9" w:name="_Toc156196470"/>
      <w:bookmarkStart w:id="10" w:name="_Toc156815770"/>
      <w:bookmarkStart w:id="11" w:name="_Toc175017342"/>
      <w:bookmarkStart w:id="12" w:name="_Toc166549448"/>
      <w:bookmarkStart w:id="13" w:name="_Toc128229745"/>
      <w:bookmarkStart w:id="14" w:name="_Toc166139912"/>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28229917"/>
      <w:bookmarkStart w:id="18" w:name="_Toc166139913"/>
      <w:bookmarkStart w:id="19" w:name="_Toc175017343"/>
      <w:bookmarkStart w:id="20" w:name="_Toc156196560"/>
      <w:bookmarkStart w:id="21" w:name="_Toc128229303"/>
      <w:bookmarkStart w:id="22" w:name="_Toc156815771"/>
      <w:bookmarkStart w:id="23" w:name="_Toc166549449"/>
      <w:bookmarkStart w:id="24" w:name="_Toc156196471"/>
      <w:bookmarkStart w:id="25" w:name="_Toc128229746"/>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014297"/>
      <w:bookmarkStart w:id="29" w:name="_Toc128229304"/>
      <w:bookmarkStart w:id="30" w:name="_Toc173677399"/>
      <w:bookmarkStart w:id="31" w:name="_Toc175017344"/>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045D72"/>
    <w:rsid w:val="27897907"/>
    <w:rsid w:val="288816DA"/>
    <w:rsid w:val="2A231053"/>
    <w:rsid w:val="2A3E7A66"/>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2733E2"/>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705A04"/>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8</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2026-05-26T08:29:02Z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