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项目名称：会议多媒体终端机</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项目编号：BSRMYY-YNCG-2026-02008</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0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03"/>
        <w:gridCol w:w="1298"/>
        <w:gridCol w:w="1137"/>
        <w:gridCol w:w="2225"/>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4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7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88"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51"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41"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46" w:type="pc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会议多媒体终端机</w:t>
            </w:r>
          </w:p>
        </w:tc>
        <w:tc>
          <w:tcPr>
            <w:tcW w:w="671"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588"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51"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3900</w:t>
            </w:r>
          </w:p>
        </w:tc>
        <w:tc>
          <w:tcPr>
            <w:tcW w:w="1241" w:type="pc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78000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2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07"/>
        <w:gridCol w:w="7811"/>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251"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748"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251"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会议多媒体终端机</w:t>
            </w:r>
          </w:p>
        </w:tc>
        <w:tc>
          <w:tcPr>
            <w:tcW w:w="3748" w:type="pct"/>
            <w:vAlign w:val="center"/>
          </w:tcPr>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11.5英寸以上显示尺寸，支持柔光显示和纸质笔触，3:2显示比例，显示分辨率2800*1840，国产处理器，国产操作系统，12GB RAM，256GB ROM，电池容量≥8000mAh，支持USB、WIFI6、蓝牙、星闪等数据传输接口，含原厂磁吸键盘、原厂磁吸手写笔(星闪协议)，支持多平台多端文件快速分享功能。含充电器、USB-C充电线。</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bookmarkStart w:id="7" w:name="_GoBack"/>
      <w:bookmarkEnd w:id="7"/>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本项目最高限价78000元，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w:t>
      </w:r>
      <w:r>
        <w:rPr>
          <w:rFonts w:hint="default" w:ascii="方正仿宋_GBK" w:hAnsi="方正仿宋_GBK" w:eastAsia="方正仿宋_GBK" w:cs="方正仿宋_GBK"/>
          <w:color w:val="auto"/>
          <w:kern w:val="0"/>
          <w:sz w:val="32"/>
          <w:szCs w:val="32"/>
          <w:highlight w:val="none"/>
          <w:lang w:val="en-US" w:eastAsia="zh-CN"/>
        </w:rPr>
        <w:t>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合同签订后2个工作日内完成安装调试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（1）送货产品须为出厂1年以内的全新产品。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：产品质保期不少于1年；质保期内非人为损坏免费更换或维修，维修为原厂配件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供应商未按采购人要求时限送货，每延长一日支付合同总额5%的违约金，超过10日未能交付，采购人有权解除合同并要求供应商承担合同总额30%的违约金。</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500元/次的违约金，超过2次采购人有权解除合同并要求供应商承担合同总额30%的违约金。若因供应商未及时提供售后服务导致采购人其他业务损失的，按实际损失全额赔偿。</w:t>
      </w:r>
      <w:r>
        <w:rPr>
          <w:rFonts w:hint="eastAsia" w:ascii="方正仿宋_GBK" w:hAnsi="方正仿宋_GBK" w:eastAsia="方正仿宋_GBK" w:cs="方正仿宋_GBK"/>
          <w:color w:val="auto"/>
          <w:kern w:val="0"/>
          <w:sz w:val="32"/>
          <w:szCs w:val="32"/>
          <w:highlight w:val="none"/>
          <w:lang w:val="en-US" w:eastAsia="zh-CN"/>
        </w:rPr>
        <w:t>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所供产品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提供的服务或产品与合同约定或响应文件载明内容不一致的;⑦一个年度供应商连续发生5次违约行为的;⑧</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⑨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不能按期交付或整改</w:t>
      </w:r>
      <w:r>
        <w:rPr>
          <w:rFonts w:hint="eastAsia" w:ascii="方正仿宋_GBK" w:hAnsi="方正仿宋_GBK" w:eastAsia="方正仿宋_GBK" w:cs="方正仿宋_GBK"/>
          <w:b w:val="0"/>
          <w:bCs w:val="0"/>
          <w:color w:val="auto"/>
          <w:kern w:val="0"/>
          <w:sz w:val="32"/>
          <w:szCs w:val="32"/>
          <w:highlight w:val="none"/>
          <w:lang w:val="en-US" w:eastAsia="zh-CN"/>
        </w:rPr>
        <w:t>超期</w:t>
      </w:r>
      <w:r>
        <w:rPr>
          <w:rFonts w:hint="eastAsia" w:ascii="方正仿宋_GBK" w:hAnsi="方正仿宋_GBK" w:eastAsia="方正仿宋_GBK" w:cs="方正仿宋_GBK"/>
          <w:b w:val="0"/>
          <w:bCs w:val="0"/>
          <w:color w:val="auto"/>
          <w:kern w:val="0"/>
          <w:sz w:val="32"/>
          <w:szCs w:val="32"/>
          <w:highlight w:val="none"/>
          <w:lang w:val="en-US" w:eastAsia="zh-CN"/>
        </w:rPr>
        <w:t>或超过2次未按约提供售后服务导致采购人解除合同；供应商廉洁违纪行为；供应商主动放弃等。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28229747"/>
      <w:bookmarkStart w:id="2" w:name="_Toc128014297"/>
      <w:bookmarkStart w:id="3" w:name="_Toc156196472"/>
      <w:bookmarkStart w:id="4" w:name="_Toc237057793"/>
      <w:bookmarkStart w:id="5" w:name="_Toc175017344"/>
      <w:bookmarkStart w:id="6" w:name="_Toc173677399"/>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F82B6D"/>
    <w:rsid w:val="08BF2007"/>
    <w:rsid w:val="09046655"/>
    <w:rsid w:val="0B993AA9"/>
    <w:rsid w:val="0C714BCF"/>
    <w:rsid w:val="0C872834"/>
    <w:rsid w:val="0C974041"/>
    <w:rsid w:val="0CE64C8D"/>
    <w:rsid w:val="0D026C5D"/>
    <w:rsid w:val="0D0C6C6B"/>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F00EFC"/>
    <w:rsid w:val="1DB61742"/>
    <w:rsid w:val="1E935967"/>
    <w:rsid w:val="1F0A567B"/>
    <w:rsid w:val="1F2F00AB"/>
    <w:rsid w:val="1F8452B0"/>
    <w:rsid w:val="2027068C"/>
    <w:rsid w:val="205210D9"/>
    <w:rsid w:val="20746E51"/>
    <w:rsid w:val="20896382"/>
    <w:rsid w:val="20BC3722"/>
    <w:rsid w:val="21426D4A"/>
    <w:rsid w:val="215F0650"/>
    <w:rsid w:val="22965A26"/>
    <w:rsid w:val="233D75DC"/>
    <w:rsid w:val="236757CC"/>
    <w:rsid w:val="23FB11F4"/>
    <w:rsid w:val="247973AD"/>
    <w:rsid w:val="2657371E"/>
    <w:rsid w:val="28256D6A"/>
    <w:rsid w:val="28275AF0"/>
    <w:rsid w:val="28EC134D"/>
    <w:rsid w:val="29AE2A56"/>
    <w:rsid w:val="2AC62C21"/>
    <w:rsid w:val="2B19589B"/>
    <w:rsid w:val="2BAE2033"/>
    <w:rsid w:val="2BD1187D"/>
    <w:rsid w:val="2C3529EE"/>
    <w:rsid w:val="2C5002AE"/>
    <w:rsid w:val="2CC21BF8"/>
    <w:rsid w:val="2CCA628B"/>
    <w:rsid w:val="2E0113DE"/>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5A7F25"/>
    <w:rsid w:val="376E6279"/>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4C5770F"/>
    <w:rsid w:val="44EF71C4"/>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50DC6F8F"/>
    <w:rsid w:val="51352B6B"/>
    <w:rsid w:val="51A72EFC"/>
    <w:rsid w:val="52181704"/>
    <w:rsid w:val="52D53472"/>
    <w:rsid w:val="53A17F68"/>
    <w:rsid w:val="53D8739D"/>
    <w:rsid w:val="53DB6C22"/>
    <w:rsid w:val="53FB2F26"/>
    <w:rsid w:val="541D6876"/>
    <w:rsid w:val="54B6568B"/>
    <w:rsid w:val="55085A60"/>
    <w:rsid w:val="55BB5978"/>
    <w:rsid w:val="586B764B"/>
    <w:rsid w:val="59343196"/>
    <w:rsid w:val="599E0097"/>
    <w:rsid w:val="5A201514"/>
    <w:rsid w:val="5ADB7D78"/>
    <w:rsid w:val="5BB04DF0"/>
    <w:rsid w:val="5C6A3582"/>
    <w:rsid w:val="5C700ABB"/>
    <w:rsid w:val="5CAE778C"/>
    <w:rsid w:val="5D6C0A93"/>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5112</Words>
  <Characters>5344</Characters>
  <Lines>0</Lines>
  <Paragraphs>0</Paragraphs>
  <TotalTime>10</TotalTime>
  <ScaleCrop>false</ScaleCrop>
  <LinksUpToDate>false</LinksUpToDate>
  <CharactersWithSpaces>5816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2026-02-28T03:55:21Z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